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561F7" w14:textId="77777777" w:rsidR="00010F8A" w:rsidRPr="00134CE7" w:rsidRDefault="00010F8A" w:rsidP="00412226">
      <w:pPr>
        <w:jc w:val="right"/>
        <w:rPr>
          <w:rFonts w:asciiTheme="minorHAnsi" w:eastAsiaTheme="minorHAnsi" w:hAnsiTheme="minorHAnsi" w:cstheme="minorHAnsi"/>
          <w:b/>
          <w:color w:val="990000"/>
          <w:sz w:val="72"/>
          <w:szCs w:val="80"/>
          <w:lang w:eastAsia="en-US"/>
        </w:rPr>
      </w:pPr>
      <w:bookmarkStart w:id="0" w:name="_GoBack"/>
      <w:bookmarkEnd w:id="0"/>
      <w:r w:rsidRPr="00134CE7">
        <w:rPr>
          <w:rFonts w:asciiTheme="minorHAnsi" w:eastAsiaTheme="minorHAnsi" w:hAnsiTheme="minorHAnsi" w:cstheme="minorHAnsi"/>
          <w:b/>
          <w:color w:val="990000"/>
          <w:sz w:val="72"/>
          <w:szCs w:val="80"/>
          <w:lang w:eastAsia="en-US"/>
        </w:rPr>
        <w:t>Pacte per Barcelona</w:t>
      </w:r>
    </w:p>
    <w:p w14:paraId="7B2C3252" w14:textId="77777777" w:rsidR="00010F8A" w:rsidRDefault="00010F8A" w:rsidP="003A3632">
      <w:pPr>
        <w:jc w:val="right"/>
        <w:rPr>
          <w:rFonts w:asciiTheme="minorHAnsi" w:eastAsiaTheme="minorHAnsi" w:hAnsiTheme="minorHAnsi" w:cstheme="minorHAnsi"/>
          <w:b/>
          <w:color w:val="990000"/>
          <w:sz w:val="28"/>
          <w:szCs w:val="80"/>
          <w:lang w:eastAsia="en-US"/>
        </w:rPr>
      </w:pPr>
      <w:r w:rsidRPr="00412226">
        <w:rPr>
          <w:rFonts w:asciiTheme="minorHAnsi" w:eastAsiaTheme="minorHAnsi" w:hAnsiTheme="minorHAnsi" w:cstheme="minorHAnsi"/>
          <w:b/>
          <w:color w:val="990000"/>
          <w:sz w:val="28"/>
          <w:szCs w:val="80"/>
          <w:lang w:eastAsia="en-US"/>
        </w:rPr>
        <w:t>Un nou impuls per la ciutat</w:t>
      </w:r>
    </w:p>
    <w:p w14:paraId="053DAE04" w14:textId="77777777" w:rsidR="00412226" w:rsidRPr="00412226" w:rsidRDefault="00412226" w:rsidP="003A3632">
      <w:pPr>
        <w:jc w:val="right"/>
        <w:rPr>
          <w:rFonts w:asciiTheme="minorHAnsi" w:eastAsiaTheme="minorHAnsi" w:hAnsiTheme="minorHAnsi" w:cstheme="minorHAnsi"/>
          <w:b/>
          <w:color w:val="990000"/>
          <w:sz w:val="28"/>
          <w:szCs w:val="80"/>
          <w:lang w:eastAsia="en-US"/>
        </w:rPr>
      </w:pPr>
    </w:p>
    <w:p w14:paraId="553252EC" w14:textId="4360CB37" w:rsidR="00010F8A" w:rsidRDefault="00010F8A" w:rsidP="00010F8A">
      <w:pPr>
        <w:jc w:val="both"/>
        <w:rPr>
          <w:rFonts w:asciiTheme="minorHAnsi" w:hAnsiTheme="minorHAnsi" w:cstheme="minorHAnsi"/>
          <w:b/>
          <w:bCs/>
          <w:sz w:val="40"/>
          <w:szCs w:val="52"/>
        </w:rPr>
      </w:pPr>
      <w:r w:rsidRPr="00412226">
        <w:rPr>
          <w:rFonts w:asciiTheme="minorHAnsi" w:hAnsiTheme="minorHAnsi" w:cstheme="minorHAnsi"/>
          <w:b/>
          <w:bCs/>
          <w:sz w:val="40"/>
          <w:szCs w:val="52"/>
        </w:rPr>
        <w:t>Taula Sectorial de Drets Socials</w:t>
      </w:r>
      <w:r w:rsidR="003A3632">
        <w:rPr>
          <w:rFonts w:asciiTheme="minorHAnsi" w:hAnsiTheme="minorHAnsi" w:cstheme="minorHAnsi"/>
          <w:b/>
          <w:bCs/>
          <w:sz w:val="40"/>
          <w:szCs w:val="52"/>
        </w:rPr>
        <w:t>:</w:t>
      </w:r>
    </w:p>
    <w:p w14:paraId="74F4D7F2" w14:textId="6AFB6310" w:rsidR="003A3632" w:rsidRPr="00412226" w:rsidRDefault="003A3632" w:rsidP="00010F8A">
      <w:pPr>
        <w:jc w:val="both"/>
        <w:rPr>
          <w:rFonts w:asciiTheme="minorHAnsi" w:hAnsiTheme="minorHAnsi" w:cstheme="minorHAnsi"/>
          <w:b/>
          <w:bCs/>
          <w:sz w:val="40"/>
          <w:szCs w:val="52"/>
        </w:rPr>
      </w:pPr>
      <w:r>
        <w:rPr>
          <w:rFonts w:asciiTheme="minorHAnsi" w:hAnsiTheme="minorHAnsi" w:cstheme="minorHAnsi"/>
          <w:b/>
          <w:bCs/>
          <w:sz w:val="40"/>
          <w:szCs w:val="52"/>
        </w:rPr>
        <w:t xml:space="preserve">Síntesi i </w:t>
      </w:r>
      <w:r w:rsidR="00A16102">
        <w:rPr>
          <w:rFonts w:asciiTheme="minorHAnsi" w:hAnsiTheme="minorHAnsi" w:cstheme="minorHAnsi"/>
          <w:b/>
          <w:bCs/>
          <w:sz w:val="40"/>
          <w:szCs w:val="52"/>
        </w:rPr>
        <w:t>propostes</w:t>
      </w:r>
      <w:r>
        <w:rPr>
          <w:rFonts w:asciiTheme="minorHAnsi" w:hAnsiTheme="minorHAnsi" w:cstheme="minorHAnsi"/>
          <w:b/>
          <w:bCs/>
          <w:sz w:val="40"/>
          <w:szCs w:val="52"/>
        </w:rPr>
        <w:t xml:space="preserve"> sobre accions prioritàries</w:t>
      </w:r>
    </w:p>
    <w:p w14:paraId="06A4009A" w14:textId="2A7B3412" w:rsidR="00010F8A" w:rsidRPr="00A16102" w:rsidRDefault="00A16102" w:rsidP="003A3632">
      <w:pPr>
        <w:pBdr>
          <w:bottom w:val="single" w:sz="4" w:space="1" w:color="auto"/>
        </w:pBdr>
        <w:jc w:val="both"/>
        <w:rPr>
          <w:rFonts w:asciiTheme="minorHAnsi" w:hAnsiTheme="minorHAnsi" w:cstheme="minorHAnsi"/>
          <w:sz w:val="28"/>
          <w:szCs w:val="28"/>
        </w:rPr>
      </w:pPr>
      <w:r w:rsidRPr="00A16102">
        <w:rPr>
          <w:rFonts w:asciiTheme="minorHAnsi" w:hAnsiTheme="minorHAnsi" w:cstheme="minorHAnsi"/>
          <w:sz w:val="28"/>
          <w:szCs w:val="28"/>
        </w:rPr>
        <w:t>21</w:t>
      </w:r>
      <w:r w:rsidR="00010F8A" w:rsidRPr="00A16102">
        <w:rPr>
          <w:rFonts w:asciiTheme="minorHAnsi" w:hAnsiTheme="minorHAnsi" w:cstheme="minorHAnsi"/>
          <w:sz w:val="28"/>
          <w:szCs w:val="28"/>
        </w:rPr>
        <w:t xml:space="preserve"> de Maig 2020</w:t>
      </w:r>
    </w:p>
    <w:p w14:paraId="4C8980A6" w14:textId="77777777" w:rsidR="00EE7DB4" w:rsidRPr="00412226" w:rsidRDefault="00EE7DB4" w:rsidP="00010F8A">
      <w:pPr>
        <w:jc w:val="both"/>
        <w:rPr>
          <w:rFonts w:asciiTheme="minorHAnsi" w:hAnsiTheme="minorHAnsi" w:cstheme="minorHAnsi"/>
          <w:b/>
          <w:sz w:val="28"/>
          <w:szCs w:val="28"/>
        </w:rPr>
      </w:pPr>
    </w:p>
    <w:p w14:paraId="2A4985A1" w14:textId="77777777" w:rsidR="00412226" w:rsidRDefault="00412226" w:rsidP="00412226">
      <w:pPr>
        <w:jc w:val="both"/>
        <w:rPr>
          <w:rFonts w:asciiTheme="minorHAnsi" w:hAnsiTheme="minorHAnsi" w:cstheme="minorHAnsi"/>
          <w:sz w:val="22"/>
          <w:szCs w:val="22"/>
        </w:rPr>
      </w:pPr>
    </w:p>
    <w:p w14:paraId="6198317A" w14:textId="72360CFB" w:rsidR="00412226" w:rsidRPr="003A3632" w:rsidRDefault="00412226" w:rsidP="00412226">
      <w:pPr>
        <w:jc w:val="both"/>
        <w:rPr>
          <w:rFonts w:asciiTheme="minorHAnsi" w:hAnsiTheme="minorHAnsi" w:cstheme="minorHAnsi"/>
          <w:sz w:val="24"/>
          <w:szCs w:val="22"/>
        </w:rPr>
      </w:pPr>
      <w:r w:rsidRPr="003A3632">
        <w:rPr>
          <w:rFonts w:asciiTheme="minorHAnsi" w:hAnsiTheme="minorHAnsi" w:cstheme="minorHAnsi"/>
          <w:sz w:val="24"/>
          <w:szCs w:val="22"/>
        </w:rPr>
        <w:t xml:space="preserve">El Pacte per Barcelona és </w:t>
      </w:r>
      <w:r w:rsidR="00050DB4">
        <w:rPr>
          <w:rFonts w:asciiTheme="minorHAnsi" w:hAnsiTheme="minorHAnsi" w:cstheme="minorHAnsi"/>
          <w:sz w:val="24"/>
          <w:szCs w:val="22"/>
        </w:rPr>
        <w:t>l’espai</w:t>
      </w:r>
      <w:r w:rsidRPr="003A3632">
        <w:rPr>
          <w:rFonts w:asciiTheme="minorHAnsi" w:hAnsiTheme="minorHAnsi" w:cstheme="minorHAnsi"/>
          <w:sz w:val="24"/>
          <w:szCs w:val="22"/>
        </w:rPr>
        <w:t xml:space="preserve"> que </w:t>
      </w:r>
      <w:r w:rsidR="00050DB4">
        <w:rPr>
          <w:rFonts w:asciiTheme="minorHAnsi" w:hAnsiTheme="minorHAnsi" w:cstheme="minorHAnsi"/>
          <w:sz w:val="24"/>
          <w:szCs w:val="22"/>
        </w:rPr>
        <w:t>genera</w:t>
      </w:r>
      <w:r w:rsidRPr="003A3632">
        <w:rPr>
          <w:rFonts w:asciiTheme="minorHAnsi" w:hAnsiTheme="minorHAnsi" w:cstheme="minorHAnsi"/>
          <w:sz w:val="24"/>
          <w:szCs w:val="22"/>
        </w:rPr>
        <w:t xml:space="preserve"> l’Ajuntament de Barcelona per aprofitar tot el potencial de la ciutat per superar la crisi del Covid19 i generar un nou impuls per a la ciutat, de manera consensuada amb els agents de l’àmbit econòmic, social, educatiu, cultural, esportiu i científic de Barcelona, i amb una visió metropolitana.</w:t>
      </w:r>
    </w:p>
    <w:p w14:paraId="508D3CD3" w14:textId="77777777" w:rsidR="00412226" w:rsidRPr="003A3632" w:rsidRDefault="00412226" w:rsidP="00412226">
      <w:pPr>
        <w:jc w:val="both"/>
        <w:rPr>
          <w:rFonts w:asciiTheme="minorHAnsi" w:hAnsiTheme="minorHAnsi" w:cstheme="minorHAnsi"/>
          <w:sz w:val="24"/>
          <w:szCs w:val="22"/>
        </w:rPr>
      </w:pPr>
    </w:p>
    <w:p w14:paraId="0C419F50" w14:textId="53895E05" w:rsidR="00EE7DB4" w:rsidRDefault="00EE7DB4" w:rsidP="00412226">
      <w:pPr>
        <w:jc w:val="both"/>
        <w:rPr>
          <w:rFonts w:asciiTheme="minorHAnsi" w:hAnsiTheme="minorHAnsi" w:cstheme="minorHAnsi"/>
          <w:sz w:val="24"/>
          <w:szCs w:val="22"/>
        </w:rPr>
      </w:pPr>
      <w:r w:rsidRPr="003A3632">
        <w:rPr>
          <w:rFonts w:asciiTheme="minorHAnsi" w:hAnsiTheme="minorHAnsi" w:cstheme="minorHAnsi"/>
          <w:sz w:val="24"/>
          <w:szCs w:val="22"/>
        </w:rPr>
        <w:t>Fruit de moltes converses i trobades amb diferents agents i entitats de la ciutat ens proposem abordar una proposta de ciutat a la sortida a la crisi de la Covid19. L’objectiu fonamental de la Taula de Drets Socials és la generació de propostes i actuacions a desenvolupar fins a desembre</w:t>
      </w:r>
      <w:r w:rsidR="00A16102">
        <w:rPr>
          <w:rFonts w:asciiTheme="minorHAnsi" w:hAnsiTheme="minorHAnsi" w:cstheme="minorHAnsi"/>
          <w:sz w:val="24"/>
          <w:szCs w:val="22"/>
        </w:rPr>
        <w:t xml:space="preserve"> de</w:t>
      </w:r>
      <w:r w:rsidRPr="003A3632">
        <w:rPr>
          <w:rFonts w:asciiTheme="minorHAnsi" w:hAnsiTheme="minorHAnsi" w:cstheme="minorHAnsi"/>
          <w:sz w:val="24"/>
          <w:szCs w:val="22"/>
        </w:rPr>
        <w:t xml:space="preserve"> 2021. És, per tant, un marc de d’implementació de 18 mesos en els què hem d’articular respostes a la emergència social i una mirada estratègica per al futur de la ciutat. </w:t>
      </w:r>
    </w:p>
    <w:p w14:paraId="10E116FD" w14:textId="77777777" w:rsidR="0096011B" w:rsidRDefault="0096011B" w:rsidP="00412226">
      <w:pPr>
        <w:jc w:val="both"/>
        <w:rPr>
          <w:rFonts w:asciiTheme="minorHAnsi" w:hAnsiTheme="minorHAnsi" w:cstheme="minorHAnsi"/>
          <w:sz w:val="24"/>
          <w:szCs w:val="22"/>
        </w:rPr>
      </w:pPr>
    </w:p>
    <w:p w14:paraId="263B9731" w14:textId="2013C7C7" w:rsidR="0096011B" w:rsidRDefault="0096011B" w:rsidP="00412226">
      <w:pPr>
        <w:jc w:val="both"/>
        <w:rPr>
          <w:rFonts w:asciiTheme="minorHAnsi" w:hAnsiTheme="minorHAnsi" w:cstheme="minorHAnsi"/>
          <w:sz w:val="24"/>
          <w:szCs w:val="22"/>
        </w:rPr>
      </w:pPr>
      <w:r>
        <w:rPr>
          <w:rFonts w:asciiTheme="minorHAnsi" w:hAnsiTheme="minorHAnsi" w:cstheme="minorHAnsi"/>
          <w:sz w:val="24"/>
          <w:szCs w:val="22"/>
        </w:rPr>
        <w:t>En aquest document es presenta:</w:t>
      </w:r>
    </w:p>
    <w:p w14:paraId="4FB430EF" w14:textId="77777777" w:rsidR="0096011B" w:rsidRDefault="0096011B" w:rsidP="00412226">
      <w:pPr>
        <w:jc w:val="both"/>
        <w:rPr>
          <w:rFonts w:asciiTheme="minorHAnsi" w:hAnsiTheme="minorHAnsi" w:cstheme="minorHAnsi"/>
          <w:sz w:val="24"/>
          <w:szCs w:val="22"/>
        </w:rPr>
      </w:pPr>
    </w:p>
    <w:p w14:paraId="7F7769EA" w14:textId="258C5EDF" w:rsidR="0096011B" w:rsidRDefault="0096011B" w:rsidP="0096011B">
      <w:pPr>
        <w:pStyle w:val="Prrafodelista"/>
        <w:numPr>
          <w:ilvl w:val="0"/>
          <w:numId w:val="21"/>
        </w:numPr>
        <w:jc w:val="both"/>
        <w:rPr>
          <w:rFonts w:asciiTheme="minorHAnsi" w:hAnsiTheme="minorHAnsi" w:cstheme="minorHAnsi"/>
          <w:sz w:val="24"/>
          <w:szCs w:val="22"/>
        </w:rPr>
      </w:pPr>
      <w:r>
        <w:rPr>
          <w:rFonts w:asciiTheme="minorHAnsi" w:hAnsiTheme="minorHAnsi" w:cstheme="minorHAnsi"/>
          <w:sz w:val="24"/>
          <w:szCs w:val="22"/>
        </w:rPr>
        <w:t xml:space="preserve">Una </w:t>
      </w:r>
      <w:r w:rsidRPr="00036DFB">
        <w:rPr>
          <w:rFonts w:asciiTheme="minorHAnsi" w:hAnsiTheme="minorHAnsi" w:cstheme="minorHAnsi"/>
          <w:sz w:val="24"/>
          <w:szCs w:val="22"/>
          <w:u w:val="single"/>
        </w:rPr>
        <w:t>síntesi de les reflexions i propostes</w:t>
      </w:r>
      <w:r>
        <w:rPr>
          <w:rFonts w:asciiTheme="minorHAnsi" w:hAnsiTheme="minorHAnsi" w:cstheme="minorHAnsi"/>
          <w:sz w:val="24"/>
          <w:szCs w:val="22"/>
        </w:rPr>
        <w:t xml:space="preserve"> que es van plantejar a la Taula de Drets Socials (l’acta de la sessió detalla les intervencions)</w:t>
      </w:r>
    </w:p>
    <w:p w14:paraId="15205B0B" w14:textId="2A2E5D0B" w:rsidR="0096011B" w:rsidRPr="0096011B" w:rsidRDefault="0096011B" w:rsidP="0096011B">
      <w:pPr>
        <w:pStyle w:val="Prrafodelista"/>
        <w:numPr>
          <w:ilvl w:val="0"/>
          <w:numId w:val="21"/>
        </w:numPr>
        <w:jc w:val="both"/>
        <w:rPr>
          <w:rFonts w:asciiTheme="minorHAnsi" w:hAnsiTheme="minorHAnsi" w:cstheme="minorHAnsi"/>
          <w:sz w:val="24"/>
          <w:szCs w:val="22"/>
        </w:rPr>
      </w:pPr>
      <w:r>
        <w:rPr>
          <w:rFonts w:asciiTheme="minorHAnsi" w:hAnsiTheme="minorHAnsi" w:cstheme="minorHAnsi"/>
          <w:sz w:val="24"/>
          <w:szCs w:val="22"/>
        </w:rPr>
        <w:t xml:space="preserve">Un </w:t>
      </w:r>
      <w:r w:rsidRPr="00036DFB">
        <w:rPr>
          <w:rFonts w:asciiTheme="minorHAnsi" w:hAnsiTheme="minorHAnsi" w:cstheme="minorHAnsi"/>
          <w:sz w:val="24"/>
          <w:szCs w:val="22"/>
          <w:u w:val="single"/>
        </w:rPr>
        <w:t>espai per proposar accions prioritàries</w:t>
      </w:r>
      <w:r>
        <w:rPr>
          <w:rFonts w:asciiTheme="minorHAnsi" w:hAnsiTheme="minorHAnsi" w:cstheme="minorHAnsi"/>
          <w:sz w:val="24"/>
          <w:szCs w:val="22"/>
        </w:rPr>
        <w:t xml:space="preserve">, en cas que vulgueu fer un retorn amb les actuacions clau tant aquelles que competent directament a l’Ajuntament de Barcelona com aquelles actuacions d’àmbit no municipal però sobre les quals l’Ajuntament pot tenir capacitat d’incidència i impuls. </w:t>
      </w:r>
    </w:p>
    <w:p w14:paraId="49ED68E8" w14:textId="77777777" w:rsidR="00412226" w:rsidRPr="00036DFB" w:rsidRDefault="00412226" w:rsidP="00412226">
      <w:pPr>
        <w:rPr>
          <w:rFonts w:asciiTheme="minorHAnsi" w:eastAsiaTheme="minorHAnsi" w:hAnsiTheme="minorHAnsi" w:cstheme="minorHAnsi"/>
          <w:b/>
          <w:color w:val="990000"/>
          <w:sz w:val="48"/>
          <w:szCs w:val="80"/>
          <w:lang w:eastAsia="en-US"/>
        </w:rPr>
      </w:pPr>
    </w:p>
    <w:p w14:paraId="30FA1B71" w14:textId="29AD09D3" w:rsidR="00232D58" w:rsidRPr="003A3632" w:rsidRDefault="00010F8A" w:rsidP="0096011B">
      <w:pPr>
        <w:pStyle w:val="Prrafodelista"/>
        <w:numPr>
          <w:ilvl w:val="0"/>
          <w:numId w:val="22"/>
        </w:numPr>
        <w:rPr>
          <w:rFonts w:asciiTheme="minorHAnsi" w:eastAsiaTheme="minorHAnsi" w:hAnsiTheme="minorHAnsi" w:cstheme="minorHAnsi"/>
          <w:b/>
          <w:color w:val="990000"/>
          <w:sz w:val="40"/>
          <w:szCs w:val="40"/>
          <w:lang w:eastAsia="en-US"/>
        </w:rPr>
      </w:pPr>
      <w:r w:rsidRPr="003A3632">
        <w:rPr>
          <w:rFonts w:asciiTheme="minorHAnsi" w:eastAsiaTheme="minorHAnsi" w:hAnsiTheme="minorHAnsi" w:cstheme="minorHAnsi"/>
          <w:b/>
          <w:color w:val="990000"/>
          <w:sz w:val="40"/>
          <w:szCs w:val="40"/>
          <w:lang w:eastAsia="en-US"/>
        </w:rPr>
        <w:t>Síntesi de la Taula</w:t>
      </w:r>
      <w:r w:rsidR="00EE7DB4" w:rsidRPr="003A3632">
        <w:rPr>
          <w:rFonts w:asciiTheme="minorHAnsi" w:eastAsiaTheme="minorHAnsi" w:hAnsiTheme="minorHAnsi" w:cstheme="minorHAnsi"/>
          <w:b/>
          <w:color w:val="990000"/>
          <w:sz w:val="40"/>
          <w:szCs w:val="40"/>
          <w:lang w:eastAsia="en-US"/>
        </w:rPr>
        <w:t xml:space="preserve"> de Drets Socials </w:t>
      </w:r>
      <w:r w:rsidRPr="003A3632">
        <w:rPr>
          <w:rFonts w:asciiTheme="minorHAnsi" w:eastAsiaTheme="minorHAnsi" w:hAnsiTheme="minorHAnsi" w:cstheme="minorHAnsi"/>
          <w:b/>
          <w:color w:val="990000"/>
          <w:sz w:val="40"/>
          <w:szCs w:val="40"/>
          <w:lang w:eastAsia="en-US"/>
        </w:rPr>
        <w:t xml:space="preserve"> </w:t>
      </w:r>
    </w:p>
    <w:p w14:paraId="3F7FE77E" w14:textId="77777777" w:rsidR="00232D58" w:rsidRPr="00412226" w:rsidRDefault="00232D58" w:rsidP="00232D58">
      <w:pPr>
        <w:jc w:val="both"/>
        <w:rPr>
          <w:rFonts w:asciiTheme="minorHAnsi" w:hAnsiTheme="minorHAnsi" w:cstheme="minorHAnsi"/>
          <w:sz w:val="22"/>
          <w:szCs w:val="22"/>
        </w:rPr>
      </w:pPr>
    </w:p>
    <w:p w14:paraId="42B8EDBD" w14:textId="77777777" w:rsidR="00EE7DB4" w:rsidRPr="00412226" w:rsidRDefault="00EE7DB4" w:rsidP="00232D58">
      <w:pPr>
        <w:jc w:val="both"/>
        <w:rPr>
          <w:rFonts w:asciiTheme="minorHAnsi" w:hAnsiTheme="minorHAnsi" w:cstheme="minorHAnsi"/>
          <w:sz w:val="22"/>
          <w:szCs w:val="22"/>
        </w:rPr>
      </w:pPr>
    </w:p>
    <w:p w14:paraId="4FE2728A" w14:textId="0E579CEE" w:rsidR="00EE7DB4" w:rsidRPr="003A3632" w:rsidRDefault="00EE7DB4" w:rsidP="00EE7DB4">
      <w:pPr>
        <w:jc w:val="both"/>
        <w:rPr>
          <w:rFonts w:asciiTheme="minorHAnsi" w:hAnsiTheme="minorHAnsi" w:cstheme="minorHAnsi"/>
          <w:sz w:val="24"/>
          <w:szCs w:val="22"/>
        </w:rPr>
      </w:pPr>
      <w:r w:rsidRPr="003A3632">
        <w:rPr>
          <w:rFonts w:asciiTheme="minorHAnsi" w:hAnsiTheme="minorHAnsi" w:cstheme="minorHAnsi"/>
          <w:sz w:val="24"/>
          <w:szCs w:val="22"/>
        </w:rPr>
        <w:t xml:space="preserve">La gestió de la crisi sanitària vinculada a la propagació de la Covid19 ha fet emergir una crisi </w:t>
      </w:r>
      <w:r w:rsidR="00050DB4">
        <w:rPr>
          <w:rFonts w:asciiTheme="minorHAnsi" w:hAnsiTheme="minorHAnsi" w:cstheme="minorHAnsi"/>
          <w:sz w:val="24"/>
          <w:szCs w:val="22"/>
        </w:rPr>
        <w:t>social i econòmica</w:t>
      </w:r>
      <w:r w:rsidRPr="003A3632">
        <w:rPr>
          <w:rFonts w:asciiTheme="minorHAnsi" w:hAnsiTheme="minorHAnsi" w:cstheme="minorHAnsi"/>
          <w:sz w:val="24"/>
          <w:szCs w:val="22"/>
        </w:rPr>
        <w:t xml:space="preserve">, els efectes de la qual van progressivament agreujant les condicions de vida de cada vegada més persones a la ciutat. Aquelles persones que ja es trobaven en situacions de </w:t>
      </w:r>
      <w:r w:rsidR="00050DB4">
        <w:rPr>
          <w:rFonts w:asciiTheme="minorHAnsi" w:hAnsiTheme="minorHAnsi" w:cstheme="minorHAnsi"/>
          <w:sz w:val="24"/>
          <w:szCs w:val="22"/>
        </w:rPr>
        <w:t>precarietat</w:t>
      </w:r>
      <w:r w:rsidRPr="003A3632">
        <w:rPr>
          <w:rFonts w:asciiTheme="minorHAnsi" w:hAnsiTheme="minorHAnsi" w:cstheme="minorHAnsi"/>
          <w:sz w:val="24"/>
          <w:szCs w:val="22"/>
        </w:rPr>
        <w:t xml:space="preserve"> abans de la declaració de l’estat de l’alarma en són especialment les més damnificades. Però també, el context actual ha fet visibles situacions de </w:t>
      </w:r>
      <w:r w:rsidR="00050DB4">
        <w:rPr>
          <w:rFonts w:asciiTheme="minorHAnsi" w:hAnsiTheme="minorHAnsi" w:cstheme="minorHAnsi"/>
          <w:sz w:val="24"/>
          <w:szCs w:val="22"/>
        </w:rPr>
        <w:t>vulnerablitat</w:t>
      </w:r>
      <w:r w:rsidRPr="003A3632">
        <w:rPr>
          <w:rFonts w:asciiTheme="minorHAnsi" w:hAnsiTheme="minorHAnsi" w:cstheme="minorHAnsi"/>
          <w:sz w:val="24"/>
          <w:szCs w:val="22"/>
        </w:rPr>
        <w:t xml:space="preserve"> que abans eren dèbilment percebudes i reconegudes, però que ara es presenten amb tota la seva cruesa. </w:t>
      </w:r>
    </w:p>
    <w:p w14:paraId="4E339D65" w14:textId="77777777" w:rsidR="00232D58" w:rsidRPr="003A3632" w:rsidRDefault="00232D58" w:rsidP="00232D58">
      <w:pPr>
        <w:jc w:val="both"/>
        <w:rPr>
          <w:rFonts w:asciiTheme="minorHAnsi" w:hAnsiTheme="minorHAnsi" w:cstheme="minorHAnsi"/>
          <w:sz w:val="24"/>
          <w:szCs w:val="22"/>
        </w:rPr>
      </w:pPr>
    </w:p>
    <w:p w14:paraId="3AB2853D" w14:textId="440DC7EB" w:rsidR="00412226" w:rsidRPr="00412226" w:rsidRDefault="003A3632" w:rsidP="00412226">
      <w:pPr>
        <w:jc w:val="both"/>
        <w:rPr>
          <w:rFonts w:asciiTheme="minorHAnsi" w:hAnsiTheme="minorHAnsi" w:cstheme="minorHAnsi"/>
          <w:sz w:val="28"/>
          <w:szCs w:val="24"/>
        </w:rPr>
      </w:pPr>
      <w:r w:rsidRPr="003A3632">
        <w:rPr>
          <w:rFonts w:asciiTheme="minorHAnsi" w:hAnsiTheme="minorHAnsi" w:cstheme="minorHAnsi"/>
          <w:color w:val="000000"/>
          <w:sz w:val="24"/>
          <w:szCs w:val="22"/>
        </w:rPr>
        <w:t>A la</w:t>
      </w:r>
      <w:r w:rsidR="00412226" w:rsidRPr="00412226">
        <w:rPr>
          <w:rFonts w:asciiTheme="minorHAnsi" w:hAnsiTheme="minorHAnsi" w:cstheme="minorHAnsi"/>
          <w:color w:val="000000"/>
          <w:sz w:val="24"/>
          <w:szCs w:val="22"/>
        </w:rPr>
        <w:t xml:space="preserve"> Taula de Drets Socials </w:t>
      </w:r>
      <w:r w:rsidRPr="003A3632">
        <w:rPr>
          <w:rFonts w:asciiTheme="minorHAnsi" w:hAnsiTheme="minorHAnsi" w:cstheme="minorHAnsi"/>
          <w:color w:val="000000"/>
          <w:sz w:val="24"/>
          <w:szCs w:val="22"/>
        </w:rPr>
        <w:t xml:space="preserve">participen </w:t>
      </w:r>
      <w:r w:rsidR="00050DB4">
        <w:rPr>
          <w:rFonts w:asciiTheme="minorHAnsi" w:hAnsiTheme="minorHAnsi" w:cstheme="minorHAnsi"/>
          <w:color w:val="000000"/>
          <w:sz w:val="24"/>
          <w:szCs w:val="22"/>
        </w:rPr>
        <w:t>alguns consell de la ciutat i els diversos agents so</w:t>
      </w:r>
      <w:r w:rsidR="00134CE7">
        <w:rPr>
          <w:rFonts w:asciiTheme="minorHAnsi" w:hAnsiTheme="minorHAnsi" w:cstheme="minorHAnsi"/>
          <w:color w:val="000000"/>
          <w:sz w:val="24"/>
          <w:szCs w:val="22"/>
        </w:rPr>
        <w:t>c</w:t>
      </w:r>
      <w:r w:rsidR="00050DB4">
        <w:rPr>
          <w:rFonts w:asciiTheme="minorHAnsi" w:hAnsiTheme="minorHAnsi" w:cstheme="minorHAnsi"/>
          <w:color w:val="000000"/>
          <w:sz w:val="24"/>
          <w:szCs w:val="22"/>
        </w:rPr>
        <w:t xml:space="preserve">ials, entre els què trobem les </w:t>
      </w:r>
      <w:r w:rsidRPr="003A3632">
        <w:rPr>
          <w:rFonts w:asciiTheme="minorHAnsi" w:hAnsiTheme="minorHAnsi" w:cstheme="minorHAnsi"/>
          <w:color w:val="000000"/>
          <w:sz w:val="24"/>
          <w:szCs w:val="22"/>
        </w:rPr>
        <w:t>entitats</w:t>
      </w:r>
      <w:r w:rsidR="00050DB4">
        <w:rPr>
          <w:rFonts w:asciiTheme="minorHAnsi" w:hAnsiTheme="minorHAnsi" w:cstheme="minorHAnsi"/>
          <w:color w:val="000000"/>
          <w:sz w:val="24"/>
          <w:szCs w:val="22"/>
        </w:rPr>
        <w:t xml:space="preserve"> del tercer sector i el teixit associatiu</w:t>
      </w:r>
      <w:r w:rsidRPr="003A3632">
        <w:rPr>
          <w:rFonts w:asciiTheme="minorHAnsi" w:hAnsiTheme="minorHAnsi" w:cstheme="minorHAnsi"/>
          <w:color w:val="000000"/>
          <w:sz w:val="24"/>
          <w:szCs w:val="22"/>
        </w:rPr>
        <w:t>, així com els grups municipals i altres espais de participació,</w:t>
      </w:r>
      <w:r w:rsidR="00412226" w:rsidRPr="00412226">
        <w:rPr>
          <w:rFonts w:asciiTheme="minorHAnsi" w:hAnsiTheme="minorHAnsi" w:cstheme="minorHAnsi"/>
          <w:color w:val="000000"/>
          <w:sz w:val="24"/>
          <w:szCs w:val="22"/>
        </w:rPr>
        <w:t xml:space="preserve"> amb l’objectiu de reflexionar i acordar quines són les respostes prioritàries que s’han d’impulsar com a ciutat. </w:t>
      </w:r>
      <w:r>
        <w:rPr>
          <w:rFonts w:asciiTheme="minorHAnsi" w:hAnsiTheme="minorHAnsi" w:cstheme="minorHAnsi"/>
          <w:color w:val="000000"/>
          <w:sz w:val="24"/>
          <w:szCs w:val="22"/>
        </w:rPr>
        <w:t>El passat 14 de maig es va reunir per primera vegada i es van recollir elements de diagnòstic i reflexió així com propostes d’actuació</w:t>
      </w:r>
      <w:r w:rsidR="00A16102">
        <w:rPr>
          <w:rFonts w:asciiTheme="minorHAnsi" w:hAnsiTheme="minorHAnsi" w:cstheme="minorHAnsi"/>
          <w:color w:val="000000"/>
          <w:sz w:val="24"/>
          <w:szCs w:val="22"/>
        </w:rPr>
        <w:t xml:space="preserve"> per començar a treballar</w:t>
      </w:r>
      <w:r>
        <w:rPr>
          <w:rFonts w:asciiTheme="minorHAnsi" w:hAnsiTheme="minorHAnsi" w:cstheme="minorHAnsi"/>
          <w:color w:val="000000"/>
          <w:sz w:val="24"/>
          <w:szCs w:val="22"/>
        </w:rPr>
        <w:t xml:space="preserve">. </w:t>
      </w:r>
      <w:r w:rsidR="00B229A0">
        <w:rPr>
          <w:rFonts w:asciiTheme="minorHAnsi" w:hAnsiTheme="minorHAnsi" w:cstheme="minorHAnsi"/>
          <w:color w:val="000000"/>
          <w:sz w:val="24"/>
          <w:szCs w:val="22"/>
        </w:rPr>
        <w:t xml:space="preserve">A més de les sessions de </w:t>
      </w:r>
      <w:r w:rsidR="00172EFC">
        <w:rPr>
          <w:rFonts w:asciiTheme="minorHAnsi" w:hAnsiTheme="minorHAnsi" w:cstheme="minorHAnsi"/>
          <w:color w:val="000000"/>
          <w:sz w:val="24"/>
          <w:szCs w:val="22"/>
        </w:rPr>
        <w:t>treball</w:t>
      </w:r>
      <w:r w:rsidR="00B229A0">
        <w:rPr>
          <w:rFonts w:asciiTheme="minorHAnsi" w:hAnsiTheme="minorHAnsi" w:cstheme="minorHAnsi"/>
          <w:color w:val="000000"/>
          <w:sz w:val="24"/>
          <w:szCs w:val="22"/>
        </w:rPr>
        <w:t xml:space="preserve">, </w:t>
      </w:r>
      <w:r w:rsidR="00A16102">
        <w:rPr>
          <w:rFonts w:asciiTheme="minorHAnsi" w:hAnsiTheme="minorHAnsi" w:cstheme="minorHAnsi"/>
          <w:color w:val="000000"/>
          <w:sz w:val="24"/>
          <w:szCs w:val="22"/>
        </w:rPr>
        <w:t xml:space="preserve">s’estan </w:t>
      </w:r>
      <w:r w:rsidR="00D90061">
        <w:rPr>
          <w:rFonts w:asciiTheme="minorHAnsi" w:hAnsiTheme="minorHAnsi" w:cstheme="minorHAnsi"/>
          <w:color w:val="000000"/>
          <w:sz w:val="24"/>
          <w:szCs w:val="22"/>
        </w:rPr>
        <w:t>treballant els</w:t>
      </w:r>
      <w:r w:rsidR="00B229A0">
        <w:rPr>
          <w:rFonts w:asciiTheme="minorHAnsi" w:hAnsiTheme="minorHAnsi" w:cstheme="minorHAnsi"/>
          <w:color w:val="000000"/>
          <w:sz w:val="24"/>
          <w:szCs w:val="22"/>
        </w:rPr>
        <w:t xml:space="preserve"> documents que han enviat les entitats </w:t>
      </w:r>
      <w:r w:rsidR="00D90061">
        <w:rPr>
          <w:rFonts w:asciiTheme="minorHAnsi" w:hAnsiTheme="minorHAnsi" w:cstheme="minorHAnsi"/>
          <w:color w:val="000000"/>
          <w:sz w:val="24"/>
          <w:szCs w:val="22"/>
        </w:rPr>
        <w:t xml:space="preserve">per a definir i prioritzar les </w:t>
      </w:r>
      <w:r w:rsidR="00B229A0">
        <w:rPr>
          <w:rFonts w:asciiTheme="minorHAnsi" w:hAnsiTheme="minorHAnsi" w:cstheme="minorHAnsi"/>
          <w:color w:val="000000"/>
          <w:sz w:val="24"/>
          <w:szCs w:val="22"/>
        </w:rPr>
        <w:t xml:space="preserve">accions. </w:t>
      </w:r>
      <w:r>
        <w:rPr>
          <w:rFonts w:asciiTheme="minorHAnsi" w:hAnsiTheme="minorHAnsi" w:cstheme="minorHAnsi"/>
          <w:color w:val="000000"/>
          <w:sz w:val="24"/>
          <w:szCs w:val="22"/>
        </w:rPr>
        <w:t xml:space="preserve"> </w:t>
      </w:r>
    </w:p>
    <w:p w14:paraId="6DAE5909" w14:textId="77777777" w:rsidR="00412226" w:rsidRPr="00412226" w:rsidRDefault="00412226" w:rsidP="00412226">
      <w:pPr>
        <w:rPr>
          <w:rFonts w:asciiTheme="minorHAnsi" w:hAnsiTheme="minorHAnsi" w:cstheme="minorHAnsi"/>
          <w:sz w:val="28"/>
          <w:szCs w:val="24"/>
        </w:rPr>
      </w:pPr>
    </w:p>
    <w:p w14:paraId="549AB357" w14:textId="1B7DBF41" w:rsidR="00412226" w:rsidRPr="00412226" w:rsidRDefault="00412226" w:rsidP="00412226">
      <w:pPr>
        <w:jc w:val="both"/>
        <w:rPr>
          <w:rFonts w:asciiTheme="minorHAnsi" w:hAnsiTheme="minorHAnsi" w:cstheme="minorHAnsi"/>
          <w:sz w:val="28"/>
          <w:szCs w:val="24"/>
        </w:rPr>
      </w:pPr>
      <w:r w:rsidRPr="00412226">
        <w:rPr>
          <w:rFonts w:asciiTheme="minorHAnsi" w:hAnsiTheme="minorHAnsi" w:cstheme="minorHAnsi"/>
          <w:color w:val="000000"/>
          <w:sz w:val="24"/>
          <w:szCs w:val="22"/>
        </w:rPr>
        <w:t xml:space="preserve">Les reflexions compartides en aquest espai expressen la preocupació per la situació social i econòmica que s’està vivint -especialment </w:t>
      </w:r>
      <w:r w:rsidR="00172EFC">
        <w:rPr>
          <w:rFonts w:asciiTheme="minorHAnsi" w:hAnsiTheme="minorHAnsi" w:cstheme="minorHAnsi"/>
          <w:color w:val="000000"/>
          <w:sz w:val="24"/>
          <w:szCs w:val="22"/>
        </w:rPr>
        <w:t>algunes situacions que s’han vist agreujades</w:t>
      </w:r>
      <w:r w:rsidRPr="00412226">
        <w:rPr>
          <w:rFonts w:asciiTheme="minorHAnsi" w:hAnsiTheme="minorHAnsi" w:cstheme="minorHAnsi"/>
          <w:color w:val="000000"/>
          <w:sz w:val="24"/>
          <w:szCs w:val="22"/>
        </w:rPr>
        <w:t>- i aporten elements per enfocar les accions que s’acordin: </w:t>
      </w:r>
    </w:p>
    <w:p w14:paraId="4DDF0139" w14:textId="77777777" w:rsidR="00412226" w:rsidRPr="00412226" w:rsidRDefault="00412226" w:rsidP="00412226">
      <w:pPr>
        <w:rPr>
          <w:rFonts w:asciiTheme="minorHAnsi" w:hAnsiTheme="minorHAnsi" w:cstheme="minorHAnsi"/>
          <w:sz w:val="28"/>
          <w:szCs w:val="24"/>
        </w:rPr>
      </w:pPr>
    </w:p>
    <w:p w14:paraId="7F3EC1C4" w14:textId="3D44C10A" w:rsidR="00412226" w:rsidRPr="00412226" w:rsidRDefault="00412226" w:rsidP="00412226">
      <w:pPr>
        <w:numPr>
          <w:ilvl w:val="0"/>
          <w:numId w:val="11"/>
        </w:numPr>
        <w:jc w:val="both"/>
        <w:textAlignment w:val="baseline"/>
        <w:rPr>
          <w:rFonts w:asciiTheme="minorHAnsi" w:hAnsiTheme="minorHAnsi" w:cstheme="minorHAnsi"/>
          <w:color w:val="000000"/>
          <w:sz w:val="24"/>
          <w:szCs w:val="22"/>
        </w:rPr>
      </w:pPr>
      <w:r w:rsidRPr="00412226">
        <w:rPr>
          <w:rFonts w:asciiTheme="minorHAnsi" w:hAnsiTheme="minorHAnsi" w:cstheme="minorHAnsi"/>
          <w:color w:val="000000"/>
          <w:sz w:val="24"/>
          <w:szCs w:val="22"/>
        </w:rPr>
        <w:t>Les accions han de promoure al màxim l’autonomia de les persones, cercant solucions compartides, transfor</w:t>
      </w:r>
      <w:r w:rsidR="00036DFB">
        <w:rPr>
          <w:rFonts w:asciiTheme="minorHAnsi" w:hAnsiTheme="minorHAnsi" w:cstheme="minorHAnsi"/>
          <w:color w:val="000000"/>
          <w:sz w:val="24"/>
          <w:szCs w:val="22"/>
        </w:rPr>
        <w:t>madores i creatives. C</w:t>
      </w:r>
      <w:r w:rsidRPr="00412226">
        <w:rPr>
          <w:rFonts w:asciiTheme="minorHAnsi" w:hAnsiTheme="minorHAnsi" w:cstheme="minorHAnsi"/>
          <w:color w:val="000000"/>
          <w:sz w:val="24"/>
          <w:szCs w:val="22"/>
        </w:rPr>
        <w:t>al elaborar polítiques integrals que incorporin l’atenció social i sanitària, les problemàtiques vinculades a la manca d’ingressos, habitatge o subministraments situant les persones al centre, garantint el benestar emocional i des d’una lògica empoderadora. </w:t>
      </w:r>
    </w:p>
    <w:p w14:paraId="259C8925" w14:textId="46E2720E" w:rsidR="00412226" w:rsidRPr="00412226" w:rsidRDefault="00412226" w:rsidP="00412226">
      <w:pPr>
        <w:numPr>
          <w:ilvl w:val="0"/>
          <w:numId w:val="11"/>
        </w:numPr>
        <w:jc w:val="both"/>
        <w:textAlignment w:val="baseline"/>
        <w:rPr>
          <w:rFonts w:asciiTheme="minorHAnsi" w:hAnsiTheme="minorHAnsi" w:cstheme="minorHAnsi"/>
          <w:color w:val="000000"/>
          <w:sz w:val="24"/>
          <w:szCs w:val="22"/>
        </w:rPr>
      </w:pPr>
      <w:r w:rsidRPr="00412226">
        <w:rPr>
          <w:rFonts w:asciiTheme="minorHAnsi" w:hAnsiTheme="minorHAnsi" w:cstheme="minorHAnsi"/>
          <w:color w:val="000000"/>
          <w:sz w:val="24"/>
          <w:szCs w:val="22"/>
        </w:rPr>
        <w:t xml:space="preserve">La defensa dels drets socials ha d’anar connectada a altres </w:t>
      </w:r>
      <w:r w:rsidR="00036DFB">
        <w:rPr>
          <w:rFonts w:asciiTheme="minorHAnsi" w:hAnsiTheme="minorHAnsi" w:cstheme="minorHAnsi"/>
          <w:color w:val="000000"/>
          <w:sz w:val="24"/>
          <w:szCs w:val="22"/>
        </w:rPr>
        <w:t>actuacions</w:t>
      </w:r>
      <w:r w:rsidRPr="00412226">
        <w:rPr>
          <w:rFonts w:asciiTheme="minorHAnsi" w:hAnsiTheme="minorHAnsi" w:cstheme="minorHAnsi"/>
          <w:color w:val="000000"/>
          <w:sz w:val="24"/>
          <w:szCs w:val="22"/>
        </w:rPr>
        <w:t xml:space="preserve"> de forma transversal i això es remarca que s’haurà de concretar en els acords del Pacte de Ciutat. Els altres espais de treball tenen una vinculació directa a</w:t>
      </w:r>
      <w:r w:rsidR="00036DFB">
        <w:rPr>
          <w:rFonts w:asciiTheme="minorHAnsi" w:hAnsiTheme="minorHAnsi" w:cstheme="minorHAnsi"/>
          <w:color w:val="000000"/>
          <w:sz w:val="24"/>
          <w:szCs w:val="22"/>
        </w:rPr>
        <w:t>mb</w:t>
      </w:r>
      <w:r w:rsidRPr="00412226">
        <w:rPr>
          <w:rFonts w:asciiTheme="minorHAnsi" w:hAnsiTheme="minorHAnsi" w:cstheme="minorHAnsi"/>
          <w:color w:val="000000"/>
          <w:sz w:val="24"/>
          <w:szCs w:val="22"/>
        </w:rPr>
        <w:t xml:space="preserve"> les polítiques socials en temes com l’activació econòmica, el combat a la crisi climàtica, l’ús de l’espai públic i les accions per </w:t>
      </w:r>
      <w:r w:rsidR="00036DFB">
        <w:rPr>
          <w:rFonts w:asciiTheme="minorHAnsi" w:hAnsiTheme="minorHAnsi" w:cstheme="minorHAnsi"/>
          <w:color w:val="000000"/>
          <w:sz w:val="24"/>
          <w:szCs w:val="22"/>
        </w:rPr>
        <w:t>promoure l’esport i la cultura, entre altres.</w:t>
      </w:r>
    </w:p>
    <w:p w14:paraId="01461D8C" w14:textId="1DB9800B" w:rsidR="00412226" w:rsidRPr="00412226" w:rsidRDefault="00412226" w:rsidP="00412226">
      <w:pPr>
        <w:numPr>
          <w:ilvl w:val="0"/>
          <w:numId w:val="11"/>
        </w:numPr>
        <w:jc w:val="both"/>
        <w:textAlignment w:val="baseline"/>
        <w:rPr>
          <w:rFonts w:asciiTheme="minorHAnsi" w:hAnsiTheme="minorHAnsi" w:cstheme="minorHAnsi"/>
          <w:color w:val="000000"/>
          <w:sz w:val="24"/>
          <w:szCs w:val="22"/>
        </w:rPr>
      </w:pPr>
      <w:r w:rsidRPr="00412226">
        <w:rPr>
          <w:rFonts w:asciiTheme="minorHAnsi" w:hAnsiTheme="minorHAnsi" w:cstheme="minorHAnsi"/>
          <w:color w:val="000000"/>
          <w:sz w:val="24"/>
          <w:szCs w:val="22"/>
        </w:rPr>
        <w:t>És necessa</w:t>
      </w:r>
      <w:r w:rsidR="00BF297B">
        <w:rPr>
          <w:rFonts w:asciiTheme="minorHAnsi" w:hAnsiTheme="minorHAnsi" w:cstheme="minorHAnsi"/>
          <w:color w:val="000000"/>
          <w:sz w:val="24"/>
          <w:szCs w:val="22"/>
        </w:rPr>
        <w:t>ri atendre l’emergència social</w:t>
      </w:r>
      <w:r w:rsidRPr="00412226">
        <w:rPr>
          <w:rFonts w:asciiTheme="minorHAnsi" w:hAnsiTheme="minorHAnsi" w:cstheme="minorHAnsi"/>
          <w:color w:val="000000"/>
          <w:sz w:val="24"/>
          <w:szCs w:val="22"/>
        </w:rPr>
        <w:t xml:space="preserve"> i, al mateix temps, plantejar un full de ruta estratègic per al mig i llarg termini per revertir les situacions de </w:t>
      </w:r>
      <w:r w:rsidR="00172EFC">
        <w:rPr>
          <w:rFonts w:asciiTheme="minorHAnsi" w:hAnsiTheme="minorHAnsi" w:cstheme="minorHAnsi"/>
          <w:color w:val="000000"/>
          <w:sz w:val="24"/>
          <w:szCs w:val="22"/>
        </w:rPr>
        <w:t xml:space="preserve">desigualtats a la nostra ciutat, seguint el compromís iniciat amb l’Estratègia d’inclusió i de reducció de desigualtats socials en el marc de l’Acord Ciutadà per una Barcelona Inclusiva. </w:t>
      </w:r>
      <w:r w:rsidRPr="00412226">
        <w:rPr>
          <w:rFonts w:asciiTheme="minorHAnsi" w:hAnsiTheme="minorHAnsi" w:cstheme="minorHAnsi"/>
          <w:color w:val="000000"/>
          <w:sz w:val="24"/>
          <w:szCs w:val="22"/>
        </w:rPr>
        <w:t> </w:t>
      </w:r>
    </w:p>
    <w:p w14:paraId="79E833CF" w14:textId="77777777" w:rsidR="00412226" w:rsidRPr="00412226" w:rsidRDefault="00412226" w:rsidP="00412226">
      <w:pPr>
        <w:rPr>
          <w:rFonts w:asciiTheme="minorHAnsi" w:hAnsiTheme="minorHAnsi" w:cstheme="minorHAnsi"/>
          <w:sz w:val="28"/>
          <w:szCs w:val="24"/>
        </w:rPr>
      </w:pPr>
    </w:p>
    <w:p w14:paraId="7D1BA3AF" w14:textId="77777777" w:rsidR="00D55F08" w:rsidRDefault="00412226" w:rsidP="00412226">
      <w:pPr>
        <w:jc w:val="both"/>
        <w:rPr>
          <w:rFonts w:asciiTheme="minorHAnsi" w:hAnsiTheme="minorHAnsi" w:cstheme="minorHAnsi"/>
          <w:color w:val="000000"/>
          <w:sz w:val="24"/>
          <w:szCs w:val="22"/>
        </w:rPr>
      </w:pPr>
      <w:r w:rsidRPr="00412226">
        <w:rPr>
          <w:rFonts w:asciiTheme="minorHAnsi" w:hAnsiTheme="minorHAnsi" w:cstheme="minorHAnsi"/>
          <w:color w:val="000000"/>
          <w:sz w:val="24"/>
          <w:szCs w:val="22"/>
        </w:rPr>
        <w:t xml:space="preserve">Les primeres propostes que s’han de definir i desenvolupar assenyalen uns àmbits d’actuació prioritaris i uns col·lectius socials que estan en una situació especialment greu d’empobriment i precarietat. L’emergència social més greu s’expressa en la necessitat de recursos bàsics com l’alimentació i higiene, garantia de l’habitatge i ingressos econòmics suficients. </w:t>
      </w:r>
    </w:p>
    <w:p w14:paraId="092C9C94" w14:textId="77777777" w:rsidR="00D55F08" w:rsidRDefault="00D55F08" w:rsidP="00412226">
      <w:pPr>
        <w:jc w:val="both"/>
        <w:rPr>
          <w:rFonts w:asciiTheme="minorHAnsi" w:hAnsiTheme="minorHAnsi" w:cstheme="minorHAnsi"/>
          <w:color w:val="000000"/>
          <w:sz w:val="24"/>
          <w:szCs w:val="22"/>
        </w:rPr>
      </w:pPr>
    </w:p>
    <w:p w14:paraId="5C1895FE" w14:textId="6A9E572D" w:rsidR="00412226" w:rsidRPr="00412226" w:rsidRDefault="00D55F08" w:rsidP="00412226">
      <w:pPr>
        <w:jc w:val="both"/>
        <w:rPr>
          <w:rFonts w:asciiTheme="minorHAnsi" w:hAnsiTheme="minorHAnsi" w:cstheme="minorHAnsi"/>
          <w:sz w:val="28"/>
          <w:szCs w:val="24"/>
        </w:rPr>
      </w:pPr>
      <w:r>
        <w:rPr>
          <w:rFonts w:asciiTheme="minorHAnsi" w:hAnsiTheme="minorHAnsi" w:cstheme="minorHAnsi"/>
          <w:color w:val="000000"/>
          <w:sz w:val="24"/>
          <w:szCs w:val="22"/>
        </w:rPr>
        <w:t xml:space="preserve">Es recullen les aportacions en els següents Eixos: </w:t>
      </w:r>
    </w:p>
    <w:p w14:paraId="363F1827" w14:textId="77777777" w:rsidR="00412226" w:rsidRPr="00412226" w:rsidRDefault="00412226" w:rsidP="00412226">
      <w:pPr>
        <w:rPr>
          <w:rFonts w:asciiTheme="minorHAnsi" w:hAnsiTheme="minorHAnsi" w:cstheme="minorHAnsi"/>
          <w:sz w:val="28"/>
          <w:szCs w:val="24"/>
        </w:rPr>
      </w:pPr>
    </w:p>
    <w:p w14:paraId="2D8E52B5" w14:textId="57835115" w:rsidR="00412226" w:rsidRPr="00412226" w:rsidRDefault="00D55F08" w:rsidP="00412226">
      <w:pPr>
        <w:numPr>
          <w:ilvl w:val="0"/>
          <w:numId w:val="12"/>
        </w:numPr>
        <w:jc w:val="both"/>
        <w:textAlignment w:val="baseline"/>
        <w:rPr>
          <w:rFonts w:asciiTheme="minorHAnsi" w:hAnsiTheme="minorHAnsi" w:cstheme="minorHAnsi"/>
          <w:color w:val="000000"/>
          <w:sz w:val="24"/>
          <w:szCs w:val="22"/>
        </w:rPr>
      </w:pPr>
      <w:r>
        <w:rPr>
          <w:rFonts w:asciiTheme="minorHAnsi" w:hAnsiTheme="minorHAnsi" w:cstheme="minorHAnsi"/>
          <w:color w:val="000000"/>
          <w:sz w:val="24"/>
          <w:szCs w:val="22"/>
          <w:u w:val="single"/>
        </w:rPr>
        <w:t xml:space="preserve">EIX 1. </w:t>
      </w:r>
      <w:r w:rsidR="00412226" w:rsidRPr="00412226">
        <w:rPr>
          <w:rFonts w:asciiTheme="minorHAnsi" w:hAnsiTheme="minorHAnsi" w:cstheme="minorHAnsi"/>
          <w:color w:val="000000"/>
          <w:sz w:val="24"/>
          <w:szCs w:val="22"/>
          <w:u w:val="single"/>
        </w:rPr>
        <w:t>Emergència habitacional</w:t>
      </w:r>
      <w:r w:rsidR="00412226" w:rsidRPr="00412226">
        <w:rPr>
          <w:rFonts w:asciiTheme="minorHAnsi" w:hAnsiTheme="minorHAnsi" w:cstheme="minorHAnsi"/>
          <w:color w:val="000000"/>
          <w:sz w:val="24"/>
          <w:szCs w:val="22"/>
        </w:rPr>
        <w:t xml:space="preserve">: garantir el dret a l’habitatge era ja una prioritat de moltes entitats i polítiques municipals però la situació de crisi pot vulnerar encara més aquest dret per a moltes persones. Un reclam compartit és que l’Ajuntament de Barcelona ha d’elaborar polítiques pròpies i exigir </w:t>
      </w:r>
      <w:r w:rsidR="002B0A23">
        <w:rPr>
          <w:rFonts w:asciiTheme="minorHAnsi" w:hAnsiTheme="minorHAnsi" w:cstheme="minorHAnsi"/>
          <w:color w:val="000000"/>
          <w:sz w:val="24"/>
          <w:szCs w:val="22"/>
        </w:rPr>
        <w:t>la garantia</w:t>
      </w:r>
      <w:r w:rsidR="002B0A23" w:rsidRPr="00412226">
        <w:rPr>
          <w:rFonts w:asciiTheme="minorHAnsi" w:hAnsiTheme="minorHAnsi" w:cstheme="minorHAnsi"/>
          <w:color w:val="000000"/>
          <w:sz w:val="24"/>
          <w:szCs w:val="22"/>
        </w:rPr>
        <w:t xml:space="preserve"> </w:t>
      </w:r>
      <w:r w:rsidR="002B0A23">
        <w:rPr>
          <w:rFonts w:asciiTheme="minorHAnsi" w:hAnsiTheme="minorHAnsi" w:cstheme="minorHAnsi"/>
          <w:color w:val="000000"/>
          <w:sz w:val="24"/>
          <w:szCs w:val="22"/>
        </w:rPr>
        <w:t>d</w:t>
      </w:r>
      <w:r w:rsidR="002B0A23" w:rsidRPr="00412226">
        <w:rPr>
          <w:rFonts w:asciiTheme="minorHAnsi" w:hAnsiTheme="minorHAnsi" w:cstheme="minorHAnsi"/>
          <w:color w:val="000000"/>
          <w:sz w:val="24"/>
          <w:szCs w:val="22"/>
        </w:rPr>
        <w:t xml:space="preserve">el dret a l’habitatge </w:t>
      </w:r>
      <w:r w:rsidR="002B0A23">
        <w:rPr>
          <w:rFonts w:asciiTheme="minorHAnsi" w:hAnsiTheme="minorHAnsi" w:cstheme="minorHAnsi"/>
          <w:color w:val="000000"/>
          <w:sz w:val="24"/>
          <w:szCs w:val="22"/>
        </w:rPr>
        <w:t xml:space="preserve">a </w:t>
      </w:r>
      <w:r w:rsidR="00412226" w:rsidRPr="00412226">
        <w:rPr>
          <w:rFonts w:asciiTheme="minorHAnsi" w:hAnsiTheme="minorHAnsi" w:cstheme="minorHAnsi"/>
          <w:color w:val="000000"/>
          <w:sz w:val="24"/>
          <w:szCs w:val="22"/>
        </w:rPr>
        <w:t xml:space="preserve">altres administracions </w:t>
      </w:r>
      <w:r w:rsidR="002B0A23">
        <w:rPr>
          <w:rFonts w:asciiTheme="minorHAnsi" w:hAnsiTheme="minorHAnsi" w:cstheme="minorHAnsi"/>
          <w:color w:val="000000"/>
          <w:sz w:val="24"/>
          <w:szCs w:val="22"/>
        </w:rPr>
        <w:t>públiques</w:t>
      </w:r>
      <w:r w:rsidR="00412226" w:rsidRPr="00412226">
        <w:rPr>
          <w:rFonts w:asciiTheme="minorHAnsi" w:hAnsiTheme="minorHAnsi" w:cstheme="minorHAnsi"/>
          <w:color w:val="000000"/>
          <w:sz w:val="24"/>
          <w:szCs w:val="22"/>
        </w:rPr>
        <w:t xml:space="preserve">. Entre les mesures urgents que es proposen estarien reduir els preus dels lloguers, transformar el mercat de pisos turístics en residencials, ampliar la borsa de lloguer municipal, ampliar moratòria de desnonaments després de l’estat d’alarma, garantir subministraments bàsics a les llars i aprofitar </w:t>
      </w:r>
      <w:r w:rsidR="00412226" w:rsidRPr="00412226">
        <w:rPr>
          <w:rFonts w:asciiTheme="minorHAnsi" w:hAnsiTheme="minorHAnsi" w:cstheme="minorHAnsi"/>
          <w:color w:val="000000"/>
          <w:sz w:val="24"/>
          <w:szCs w:val="22"/>
        </w:rPr>
        <w:lastRenderedPageBreak/>
        <w:t>l’oportunitat d’un canvi de paradigma on esdevinguin centrals les noves modalitats d’habitatges més comunitaris i fomentant l’economia social i solidària en aquest sector. </w:t>
      </w:r>
    </w:p>
    <w:p w14:paraId="4807A89E" w14:textId="77777777" w:rsidR="00412226" w:rsidRPr="00412226" w:rsidRDefault="00412226" w:rsidP="00412226">
      <w:pPr>
        <w:rPr>
          <w:rFonts w:asciiTheme="minorHAnsi" w:hAnsiTheme="minorHAnsi" w:cstheme="minorHAnsi"/>
          <w:sz w:val="28"/>
          <w:szCs w:val="24"/>
        </w:rPr>
      </w:pPr>
    </w:p>
    <w:p w14:paraId="7071E2D6" w14:textId="5582BD3E" w:rsidR="00172EFC" w:rsidRDefault="00D55F08" w:rsidP="00412226">
      <w:pPr>
        <w:numPr>
          <w:ilvl w:val="0"/>
          <w:numId w:val="13"/>
        </w:numPr>
        <w:jc w:val="both"/>
        <w:textAlignment w:val="baseline"/>
        <w:rPr>
          <w:rFonts w:asciiTheme="minorHAnsi" w:hAnsiTheme="minorHAnsi" w:cstheme="minorHAnsi"/>
          <w:color w:val="000000"/>
          <w:sz w:val="24"/>
          <w:szCs w:val="22"/>
        </w:rPr>
      </w:pPr>
      <w:r>
        <w:rPr>
          <w:rFonts w:asciiTheme="minorHAnsi" w:hAnsiTheme="minorHAnsi" w:cstheme="minorHAnsi"/>
          <w:color w:val="000000"/>
          <w:sz w:val="24"/>
          <w:szCs w:val="22"/>
          <w:u w:val="single"/>
        </w:rPr>
        <w:t xml:space="preserve">EIX 2. </w:t>
      </w:r>
      <w:r w:rsidR="00172EFC">
        <w:rPr>
          <w:rFonts w:asciiTheme="minorHAnsi" w:hAnsiTheme="minorHAnsi" w:cstheme="minorHAnsi"/>
          <w:color w:val="000000"/>
          <w:sz w:val="24"/>
          <w:szCs w:val="22"/>
          <w:u w:val="single"/>
        </w:rPr>
        <w:t>Garantia d’ingressos</w:t>
      </w:r>
      <w:r w:rsidR="00172EFC" w:rsidRPr="00172EFC">
        <w:rPr>
          <w:rFonts w:asciiTheme="minorHAnsi" w:hAnsiTheme="minorHAnsi" w:cstheme="minorHAnsi"/>
          <w:color w:val="000000"/>
          <w:sz w:val="24"/>
          <w:szCs w:val="22"/>
        </w:rPr>
        <w:t>: millorar els sistemes de garantia de rendes</w:t>
      </w:r>
      <w:r w:rsidR="00134CE7" w:rsidRPr="00134CE7">
        <w:rPr>
          <w:rFonts w:asciiTheme="minorHAnsi" w:hAnsiTheme="minorHAnsi" w:cstheme="minorHAnsi"/>
          <w:color w:val="000000"/>
          <w:sz w:val="24"/>
          <w:szCs w:val="22"/>
        </w:rPr>
        <w:t xml:space="preserve"> </w:t>
      </w:r>
      <w:r w:rsidR="00172EFC" w:rsidRPr="00134CE7">
        <w:rPr>
          <w:rFonts w:asciiTheme="minorHAnsi" w:hAnsiTheme="minorHAnsi" w:cstheme="minorHAnsi"/>
          <w:color w:val="000000"/>
          <w:sz w:val="24"/>
          <w:szCs w:val="22"/>
        </w:rPr>
        <w:t>per</w:t>
      </w:r>
      <w:r w:rsidR="00172EFC" w:rsidRPr="00412226">
        <w:rPr>
          <w:rFonts w:asciiTheme="minorHAnsi" w:hAnsiTheme="minorHAnsi" w:cstheme="minorHAnsi"/>
          <w:color w:val="000000"/>
          <w:sz w:val="24"/>
          <w:szCs w:val="22"/>
        </w:rPr>
        <w:t xml:space="preserve"> a que pugui accedir tothom que ho necessiti</w:t>
      </w:r>
      <w:r w:rsidR="00134CE7">
        <w:rPr>
          <w:rFonts w:asciiTheme="minorHAnsi" w:hAnsiTheme="minorHAnsi" w:cstheme="minorHAnsi"/>
          <w:color w:val="000000"/>
          <w:sz w:val="24"/>
          <w:szCs w:val="22"/>
        </w:rPr>
        <w:t>.</w:t>
      </w:r>
    </w:p>
    <w:p w14:paraId="7E81858F" w14:textId="77777777" w:rsidR="00D55F08" w:rsidRPr="00172EFC" w:rsidRDefault="00D55F08" w:rsidP="00D55F08">
      <w:pPr>
        <w:ind w:left="720"/>
        <w:jc w:val="both"/>
        <w:textAlignment w:val="baseline"/>
        <w:rPr>
          <w:rFonts w:asciiTheme="minorHAnsi" w:hAnsiTheme="minorHAnsi" w:cstheme="minorHAnsi"/>
          <w:color w:val="000000"/>
          <w:sz w:val="24"/>
          <w:szCs w:val="22"/>
        </w:rPr>
      </w:pPr>
    </w:p>
    <w:p w14:paraId="68DC9E72" w14:textId="3F389F05" w:rsidR="00412226" w:rsidRPr="00412226" w:rsidRDefault="00D55F08" w:rsidP="00412226">
      <w:pPr>
        <w:numPr>
          <w:ilvl w:val="0"/>
          <w:numId w:val="13"/>
        </w:numPr>
        <w:jc w:val="both"/>
        <w:textAlignment w:val="baseline"/>
        <w:rPr>
          <w:rFonts w:asciiTheme="minorHAnsi" w:hAnsiTheme="minorHAnsi" w:cstheme="minorHAnsi"/>
          <w:color w:val="000000"/>
          <w:sz w:val="24"/>
          <w:szCs w:val="22"/>
        </w:rPr>
      </w:pPr>
      <w:r>
        <w:rPr>
          <w:rFonts w:asciiTheme="minorHAnsi" w:hAnsiTheme="minorHAnsi" w:cstheme="minorHAnsi"/>
          <w:color w:val="000000"/>
          <w:sz w:val="24"/>
          <w:szCs w:val="22"/>
          <w:u w:val="single"/>
        </w:rPr>
        <w:t xml:space="preserve">EIX 3. </w:t>
      </w:r>
      <w:r w:rsidR="00172EFC">
        <w:rPr>
          <w:rFonts w:asciiTheme="minorHAnsi" w:hAnsiTheme="minorHAnsi" w:cstheme="minorHAnsi"/>
          <w:color w:val="000000"/>
          <w:sz w:val="24"/>
          <w:szCs w:val="22"/>
          <w:u w:val="single"/>
        </w:rPr>
        <w:t>Polítiques d’</w:t>
      </w:r>
      <w:r w:rsidR="00412226" w:rsidRPr="00412226">
        <w:rPr>
          <w:rFonts w:asciiTheme="minorHAnsi" w:hAnsiTheme="minorHAnsi" w:cstheme="minorHAnsi"/>
          <w:color w:val="000000"/>
          <w:sz w:val="24"/>
          <w:szCs w:val="22"/>
          <w:u w:val="single"/>
        </w:rPr>
        <w:t>inserció laboral</w:t>
      </w:r>
      <w:r w:rsidR="00412226" w:rsidRPr="00412226">
        <w:rPr>
          <w:rFonts w:asciiTheme="minorHAnsi" w:hAnsiTheme="minorHAnsi" w:cstheme="minorHAnsi"/>
          <w:color w:val="000000"/>
          <w:sz w:val="24"/>
          <w:szCs w:val="22"/>
        </w:rPr>
        <w:t xml:space="preserve">: promoure </w:t>
      </w:r>
      <w:r w:rsidR="00172EFC">
        <w:rPr>
          <w:rFonts w:asciiTheme="minorHAnsi" w:hAnsiTheme="minorHAnsi" w:cstheme="minorHAnsi"/>
          <w:color w:val="000000"/>
          <w:sz w:val="24"/>
          <w:szCs w:val="22"/>
        </w:rPr>
        <w:t>polítiques actives d’ocupació i potenciar programes com el Làbora</w:t>
      </w:r>
      <w:r w:rsidR="00412226" w:rsidRPr="00412226">
        <w:rPr>
          <w:rFonts w:asciiTheme="minorHAnsi" w:hAnsiTheme="minorHAnsi" w:cstheme="minorHAnsi"/>
          <w:color w:val="000000"/>
          <w:sz w:val="24"/>
          <w:szCs w:val="22"/>
        </w:rPr>
        <w:t>. S’apunta també la importància de donar suport a la contractació reservada i les entitats que hi treballen en aquest sector. Sobre la creació d’ocupació, cal incidir en les necessitats de llocs de treball en alguns sectors i avançar cap un model d’economia circular. </w:t>
      </w:r>
    </w:p>
    <w:p w14:paraId="3B2E48F4" w14:textId="77777777" w:rsidR="00412226" w:rsidRPr="00412226" w:rsidRDefault="00412226" w:rsidP="00412226">
      <w:pPr>
        <w:rPr>
          <w:rFonts w:asciiTheme="minorHAnsi" w:hAnsiTheme="minorHAnsi" w:cstheme="minorHAnsi"/>
          <w:sz w:val="28"/>
          <w:szCs w:val="24"/>
        </w:rPr>
      </w:pPr>
    </w:p>
    <w:p w14:paraId="79B19267" w14:textId="7A3964AB" w:rsidR="00412226" w:rsidRPr="00412226" w:rsidRDefault="00D55F08" w:rsidP="00412226">
      <w:pPr>
        <w:numPr>
          <w:ilvl w:val="0"/>
          <w:numId w:val="14"/>
        </w:numPr>
        <w:jc w:val="both"/>
        <w:textAlignment w:val="baseline"/>
        <w:rPr>
          <w:rFonts w:asciiTheme="minorHAnsi" w:hAnsiTheme="minorHAnsi" w:cstheme="minorHAnsi"/>
          <w:color w:val="000000"/>
          <w:sz w:val="24"/>
          <w:szCs w:val="22"/>
        </w:rPr>
      </w:pPr>
      <w:r>
        <w:rPr>
          <w:rFonts w:asciiTheme="minorHAnsi" w:hAnsiTheme="minorHAnsi" w:cstheme="minorHAnsi"/>
          <w:color w:val="000000"/>
          <w:sz w:val="24"/>
          <w:szCs w:val="22"/>
          <w:u w:val="single"/>
        </w:rPr>
        <w:t xml:space="preserve">EIX 4. </w:t>
      </w:r>
      <w:r w:rsidR="00412226" w:rsidRPr="00412226">
        <w:rPr>
          <w:rFonts w:asciiTheme="minorHAnsi" w:hAnsiTheme="minorHAnsi" w:cstheme="minorHAnsi"/>
          <w:color w:val="000000"/>
          <w:sz w:val="24"/>
          <w:szCs w:val="22"/>
          <w:u w:val="single"/>
        </w:rPr>
        <w:t>Malestar emocional i problemes de salut mental</w:t>
      </w:r>
      <w:r w:rsidR="00412226" w:rsidRPr="00412226">
        <w:rPr>
          <w:rFonts w:asciiTheme="minorHAnsi" w:hAnsiTheme="minorHAnsi" w:cstheme="minorHAnsi"/>
          <w:color w:val="000000"/>
          <w:sz w:val="24"/>
          <w:szCs w:val="22"/>
        </w:rPr>
        <w:t xml:space="preserve">: potenciar els recursos per atendre a les persones en situacions </w:t>
      </w:r>
      <w:r w:rsidR="00036DFB" w:rsidRPr="00412226">
        <w:rPr>
          <w:rFonts w:asciiTheme="minorHAnsi" w:hAnsiTheme="minorHAnsi" w:cstheme="minorHAnsi"/>
          <w:color w:val="000000"/>
          <w:sz w:val="24"/>
          <w:szCs w:val="22"/>
        </w:rPr>
        <w:t xml:space="preserve">d’angoixa i patiment emocional </w:t>
      </w:r>
      <w:r w:rsidR="00412226" w:rsidRPr="00412226">
        <w:rPr>
          <w:rFonts w:asciiTheme="minorHAnsi" w:hAnsiTheme="minorHAnsi" w:cstheme="minorHAnsi"/>
          <w:color w:val="000000"/>
          <w:sz w:val="24"/>
          <w:szCs w:val="22"/>
        </w:rPr>
        <w:t>molt diverses. Es reivindica la visibilització dels col·lectius de persones amb diversitat funcional, especialment amb problemes de salut mental i establir accions per millorar la salut mental i emocional per a la població en general i</w:t>
      </w:r>
      <w:r w:rsidR="00172EFC">
        <w:rPr>
          <w:rFonts w:asciiTheme="minorHAnsi" w:hAnsiTheme="minorHAnsi" w:cstheme="minorHAnsi"/>
          <w:color w:val="000000"/>
          <w:sz w:val="24"/>
          <w:szCs w:val="22"/>
        </w:rPr>
        <w:t xml:space="preserve"> per a les situacions més complexes, donant </w:t>
      </w:r>
      <w:r w:rsidR="00412226" w:rsidRPr="00412226">
        <w:rPr>
          <w:rFonts w:asciiTheme="minorHAnsi" w:hAnsiTheme="minorHAnsi" w:cstheme="minorHAnsi"/>
          <w:color w:val="000000"/>
          <w:sz w:val="24"/>
          <w:szCs w:val="22"/>
        </w:rPr>
        <w:t>respostes de forma integral i individualitzada a aquestes persones. </w:t>
      </w:r>
    </w:p>
    <w:p w14:paraId="2C4A817D" w14:textId="77777777" w:rsidR="00412226" w:rsidRPr="00412226" w:rsidRDefault="00412226" w:rsidP="00412226">
      <w:pPr>
        <w:rPr>
          <w:rFonts w:asciiTheme="minorHAnsi" w:hAnsiTheme="minorHAnsi" w:cstheme="minorHAnsi"/>
          <w:sz w:val="28"/>
          <w:szCs w:val="24"/>
        </w:rPr>
      </w:pPr>
    </w:p>
    <w:p w14:paraId="41566CDB" w14:textId="06D7FCDE" w:rsidR="00412226" w:rsidRDefault="00D55F08" w:rsidP="00412226">
      <w:pPr>
        <w:numPr>
          <w:ilvl w:val="0"/>
          <w:numId w:val="15"/>
        </w:numPr>
        <w:jc w:val="both"/>
        <w:textAlignment w:val="baseline"/>
        <w:rPr>
          <w:rFonts w:asciiTheme="minorHAnsi" w:hAnsiTheme="minorHAnsi" w:cstheme="minorHAnsi"/>
          <w:color w:val="000000"/>
          <w:sz w:val="24"/>
          <w:szCs w:val="22"/>
        </w:rPr>
      </w:pPr>
      <w:r>
        <w:rPr>
          <w:rFonts w:asciiTheme="minorHAnsi" w:hAnsiTheme="minorHAnsi" w:cstheme="minorHAnsi"/>
          <w:color w:val="000000"/>
          <w:sz w:val="24"/>
          <w:szCs w:val="22"/>
          <w:u w:val="single"/>
        </w:rPr>
        <w:t xml:space="preserve">EIX 5. </w:t>
      </w:r>
      <w:r w:rsidR="00412226" w:rsidRPr="00412226">
        <w:rPr>
          <w:rFonts w:asciiTheme="minorHAnsi" w:hAnsiTheme="minorHAnsi" w:cstheme="minorHAnsi"/>
          <w:color w:val="000000"/>
          <w:sz w:val="24"/>
          <w:szCs w:val="22"/>
          <w:u w:val="single"/>
        </w:rPr>
        <w:t>Lluita contra l’estigmatització:</w:t>
      </w:r>
      <w:r w:rsidR="00412226" w:rsidRPr="00412226">
        <w:rPr>
          <w:rFonts w:asciiTheme="minorHAnsi" w:hAnsiTheme="minorHAnsi" w:cstheme="minorHAnsi"/>
          <w:color w:val="000000"/>
          <w:sz w:val="24"/>
          <w:szCs w:val="22"/>
        </w:rPr>
        <w:t xml:space="preserve"> es menciona especialment el perill de criminalitzar espais i col·lectius com persones amb diversitat funcional, persones d’opcions sexuals diverses, treballadores sexuals, transexuals, persones empresonades, entre altres. S’han de prevenir, per tant, les discriminacions per raó d’edat, sexe, opció sexual, discapacitat o origen que es poden veure accentuades en un moment d’emergència. Vinculat a això, es reclama sensibilitat i mecanismes de control als cossos de seguretat per garantir drets i llibertats.</w:t>
      </w:r>
    </w:p>
    <w:p w14:paraId="07B3BD12" w14:textId="77777777" w:rsidR="00D55F08" w:rsidRDefault="00D55F08" w:rsidP="00D55F08">
      <w:pPr>
        <w:ind w:left="720"/>
        <w:jc w:val="both"/>
        <w:textAlignment w:val="baseline"/>
        <w:rPr>
          <w:rFonts w:asciiTheme="minorHAnsi" w:hAnsiTheme="minorHAnsi" w:cstheme="minorHAnsi"/>
          <w:color w:val="000000"/>
          <w:sz w:val="24"/>
          <w:szCs w:val="22"/>
        </w:rPr>
      </w:pPr>
    </w:p>
    <w:p w14:paraId="6EFFB8FE" w14:textId="4EB77D56" w:rsidR="00412226" w:rsidRPr="00D55F08" w:rsidRDefault="00D55F08" w:rsidP="00412226">
      <w:pPr>
        <w:numPr>
          <w:ilvl w:val="0"/>
          <w:numId w:val="15"/>
        </w:numPr>
        <w:jc w:val="both"/>
        <w:textAlignment w:val="baseline"/>
        <w:rPr>
          <w:rFonts w:asciiTheme="minorHAnsi" w:hAnsiTheme="minorHAnsi" w:cstheme="minorHAnsi"/>
          <w:color w:val="000000"/>
          <w:sz w:val="24"/>
          <w:szCs w:val="22"/>
        </w:rPr>
      </w:pPr>
      <w:r>
        <w:rPr>
          <w:rFonts w:asciiTheme="minorHAnsi" w:hAnsiTheme="minorHAnsi" w:cstheme="minorHAnsi"/>
          <w:color w:val="000000"/>
          <w:sz w:val="24"/>
          <w:szCs w:val="22"/>
          <w:u w:val="single"/>
        </w:rPr>
        <w:t>EIX 6</w:t>
      </w:r>
      <w:r w:rsidRPr="00D55F08">
        <w:rPr>
          <w:rFonts w:asciiTheme="minorHAnsi" w:hAnsiTheme="minorHAnsi" w:cstheme="minorHAnsi"/>
          <w:color w:val="000000"/>
          <w:sz w:val="24"/>
          <w:szCs w:val="22"/>
          <w:u w:val="single"/>
        </w:rPr>
        <w:t xml:space="preserve">. </w:t>
      </w:r>
      <w:r w:rsidR="00350DDB">
        <w:rPr>
          <w:rFonts w:asciiTheme="minorHAnsi" w:hAnsiTheme="minorHAnsi" w:cstheme="minorHAnsi"/>
          <w:color w:val="000000"/>
          <w:sz w:val="24"/>
          <w:szCs w:val="22"/>
          <w:u w:val="single"/>
        </w:rPr>
        <w:t>Abordatge diferencial</w:t>
      </w:r>
      <w:r>
        <w:rPr>
          <w:rFonts w:asciiTheme="minorHAnsi" w:hAnsiTheme="minorHAnsi" w:cstheme="minorHAnsi"/>
          <w:color w:val="000000"/>
          <w:sz w:val="24"/>
          <w:szCs w:val="22"/>
        </w:rPr>
        <w:t xml:space="preserve">: </w:t>
      </w:r>
      <w:r w:rsidR="00350DDB">
        <w:rPr>
          <w:rFonts w:asciiTheme="minorHAnsi" w:hAnsiTheme="minorHAnsi" w:cstheme="minorHAnsi"/>
          <w:color w:val="000000"/>
          <w:sz w:val="24"/>
          <w:szCs w:val="22"/>
        </w:rPr>
        <w:t>Quant a situacions que requereixen d’un abordatge específic i</w:t>
      </w:r>
      <w:r w:rsidR="00412226" w:rsidRPr="00D55F08">
        <w:rPr>
          <w:rFonts w:asciiTheme="minorHAnsi" w:hAnsiTheme="minorHAnsi" w:cstheme="minorHAnsi"/>
          <w:color w:val="000000"/>
          <w:sz w:val="24"/>
          <w:szCs w:val="22"/>
        </w:rPr>
        <w:t xml:space="preserve"> que s’haurien de situar com a prioritat de les actuacions, </w:t>
      </w:r>
      <w:r w:rsidR="003A3632" w:rsidRPr="00D55F08">
        <w:rPr>
          <w:rFonts w:asciiTheme="minorHAnsi" w:hAnsiTheme="minorHAnsi" w:cstheme="minorHAnsi"/>
          <w:color w:val="000000"/>
          <w:sz w:val="24"/>
          <w:szCs w:val="22"/>
        </w:rPr>
        <w:t>es</w:t>
      </w:r>
      <w:r w:rsidR="00412226" w:rsidRPr="00D55F08">
        <w:rPr>
          <w:rFonts w:asciiTheme="minorHAnsi" w:hAnsiTheme="minorHAnsi" w:cstheme="minorHAnsi"/>
          <w:color w:val="000000"/>
          <w:sz w:val="24"/>
          <w:szCs w:val="22"/>
        </w:rPr>
        <w:t xml:space="preserve"> destaquen els següents: </w:t>
      </w:r>
    </w:p>
    <w:p w14:paraId="6368E840" w14:textId="77777777" w:rsidR="00412226" w:rsidRPr="00412226" w:rsidRDefault="00412226" w:rsidP="00412226">
      <w:pPr>
        <w:rPr>
          <w:rFonts w:asciiTheme="minorHAnsi" w:hAnsiTheme="minorHAnsi" w:cstheme="minorHAnsi"/>
          <w:sz w:val="28"/>
          <w:szCs w:val="24"/>
        </w:rPr>
      </w:pPr>
    </w:p>
    <w:p w14:paraId="4AA2C261" w14:textId="307425FE" w:rsidR="00412226" w:rsidRPr="00412226" w:rsidRDefault="00412226" w:rsidP="00D55F08">
      <w:pPr>
        <w:numPr>
          <w:ilvl w:val="0"/>
          <w:numId w:val="23"/>
        </w:numPr>
        <w:tabs>
          <w:tab w:val="left" w:pos="1134"/>
        </w:tabs>
        <w:ind w:hanging="11"/>
        <w:jc w:val="both"/>
        <w:textAlignment w:val="baseline"/>
        <w:rPr>
          <w:rFonts w:asciiTheme="minorHAnsi" w:hAnsiTheme="minorHAnsi" w:cstheme="minorHAnsi"/>
          <w:color w:val="000000"/>
          <w:sz w:val="24"/>
          <w:szCs w:val="22"/>
        </w:rPr>
      </w:pPr>
      <w:r w:rsidRPr="00412226">
        <w:rPr>
          <w:rFonts w:asciiTheme="minorHAnsi" w:hAnsiTheme="minorHAnsi" w:cstheme="minorHAnsi"/>
          <w:color w:val="000000"/>
          <w:sz w:val="24"/>
          <w:szCs w:val="22"/>
          <w:u w:val="single"/>
        </w:rPr>
        <w:t>Immigració</w:t>
      </w:r>
      <w:r w:rsidRPr="00412226">
        <w:rPr>
          <w:rFonts w:asciiTheme="minorHAnsi" w:hAnsiTheme="minorHAnsi" w:cstheme="minorHAnsi"/>
          <w:color w:val="000000"/>
          <w:sz w:val="24"/>
          <w:szCs w:val="22"/>
        </w:rPr>
        <w:t>: Diverses intervencions remarquen que cal garantir els drets socials independentment de la situació administrativa i es reclama regulari</w:t>
      </w:r>
      <w:r w:rsidR="008E0CE3">
        <w:rPr>
          <w:rFonts w:asciiTheme="minorHAnsi" w:hAnsiTheme="minorHAnsi" w:cstheme="minorHAnsi"/>
          <w:color w:val="000000"/>
          <w:sz w:val="24"/>
          <w:szCs w:val="22"/>
        </w:rPr>
        <w:t>tzacions per aquestes persones així com tenir present les situacions de les dones migrades (com treballadores de la llar en règim intern).</w:t>
      </w:r>
    </w:p>
    <w:p w14:paraId="6107E8FD" w14:textId="77777777" w:rsidR="00412226" w:rsidRPr="00412226" w:rsidRDefault="00412226" w:rsidP="00D55F08">
      <w:pPr>
        <w:tabs>
          <w:tab w:val="left" w:pos="1134"/>
        </w:tabs>
        <w:ind w:hanging="11"/>
        <w:rPr>
          <w:rFonts w:asciiTheme="minorHAnsi" w:hAnsiTheme="minorHAnsi" w:cstheme="minorHAnsi"/>
          <w:sz w:val="28"/>
          <w:szCs w:val="24"/>
        </w:rPr>
      </w:pPr>
    </w:p>
    <w:p w14:paraId="07822561" w14:textId="41DAECD3" w:rsidR="00412226" w:rsidRPr="00412226" w:rsidRDefault="00412226" w:rsidP="00D55F08">
      <w:pPr>
        <w:numPr>
          <w:ilvl w:val="0"/>
          <w:numId w:val="23"/>
        </w:numPr>
        <w:tabs>
          <w:tab w:val="left" w:pos="1134"/>
        </w:tabs>
        <w:ind w:hanging="11"/>
        <w:jc w:val="both"/>
        <w:textAlignment w:val="baseline"/>
        <w:rPr>
          <w:rFonts w:asciiTheme="minorHAnsi" w:hAnsiTheme="minorHAnsi" w:cstheme="minorHAnsi"/>
          <w:color w:val="000000"/>
          <w:sz w:val="24"/>
          <w:szCs w:val="22"/>
        </w:rPr>
      </w:pPr>
      <w:r w:rsidRPr="00412226">
        <w:rPr>
          <w:rFonts w:asciiTheme="minorHAnsi" w:hAnsiTheme="minorHAnsi" w:cstheme="minorHAnsi"/>
          <w:color w:val="000000"/>
          <w:sz w:val="24"/>
          <w:szCs w:val="22"/>
          <w:u w:val="single"/>
        </w:rPr>
        <w:t>Atenció a dones i lluita contra</w:t>
      </w:r>
      <w:r w:rsidR="008E0CE3">
        <w:rPr>
          <w:rFonts w:asciiTheme="minorHAnsi" w:hAnsiTheme="minorHAnsi" w:cstheme="minorHAnsi"/>
          <w:color w:val="000000"/>
          <w:sz w:val="24"/>
          <w:szCs w:val="22"/>
          <w:u w:val="single"/>
        </w:rPr>
        <w:t xml:space="preserve"> la violència masclista i les</w:t>
      </w:r>
      <w:r w:rsidRPr="00412226">
        <w:rPr>
          <w:rFonts w:asciiTheme="minorHAnsi" w:hAnsiTheme="minorHAnsi" w:cstheme="minorHAnsi"/>
          <w:color w:val="000000"/>
          <w:sz w:val="24"/>
          <w:szCs w:val="22"/>
          <w:u w:val="single"/>
        </w:rPr>
        <w:t xml:space="preserve"> desigualtats de gènere</w:t>
      </w:r>
      <w:r w:rsidRPr="00412226">
        <w:rPr>
          <w:rFonts w:asciiTheme="minorHAnsi" w:hAnsiTheme="minorHAnsi" w:cstheme="minorHAnsi"/>
          <w:color w:val="000000"/>
          <w:sz w:val="24"/>
          <w:szCs w:val="22"/>
        </w:rPr>
        <w:t>:  cal engegar polítiques actives per revalorizar les cures i democratitzar-les. La perspectiva de gènere ha d’estar present a totes les accions, com per exemple les educatives, evitant la bretxa digital. Es proposa augmentar els suports econòmics i d’allotjament davant situacions de violències masclistes, en especial dones se</w:t>
      </w:r>
      <w:r w:rsidR="008E0CE3">
        <w:rPr>
          <w:rFonts w:asciiTheme="minorHAnsi" w:hAnsiTheme="minorHAnsi" w:cstheme="minorHAnsi"/>
          <w:color w:val="000000"/>
          <w:sz w:val="24"/>
          <w:szCs w:val="22"/>
        </w:rPr>
        <w:t>nse habitatge o amb problemes d’addiccions, així com</w:t>
      </w:r>
      <w:r w:rsidRPr="00412226">
        <w:rPr>
          <w:rFonts w:asciiTheme="minorHAnsi" w:hAnsiTheme="minorHAnsi" w:cstheme="minorHAnsi"/>
          <w:color w:val="000000"/>
          <w:sz w:val="24"/>
          <w:szCs w:val="22"/>
        </w:rPr>
        <w:t xml:space="preserve"> oferir més suport a la salut</w:t>
      </w:r>
      <w:r w:rsidR="008E0CE3">
        <w:rPr>
          <w:rFonts w:asciiTheme="minorHAnsi" w:hAnsiTheme="minorHAnsi" w:cstheme="minorHAnsi"/>
          <w:color w:val="000000"/>
          <w:sz w:val="24"/>
          <w:szCs w:val="22"/>
        </w:rPr>
        <w:t xml:space="preserve"> sexual i</w:t>
      </w:r>
      <w:r w:rsidRPr="00412226">
        <w:rPr>
          <w:rFonts w:asciiTheme="minorHAnsi" w:hAnsiTheme="minorHAnsi" w:cstheme="minorHAnsi"/>
          <w:color w:val="000000"/>
          <w:sz w:val="24"/>
          <w:szCs w:val="22"/>
        </w:rPr>
        <w:t xml:space="preserve"> reproductiva. </w:t>
      </w:r>
    </w:p>
    <w:p w14:paraId="26E0AA32" w14:textId="77777777" w:rsidR="00412226" w:rsidRPr="00412226" w:rsidRDefault="00412226" w:rsidP="00D55F08">
      <w:pPr>
        <w:tabs>
          <w:tab w:val="left" w:pos="1134"/>
        </w:tabs>
        <w:ind w:hanging="11"/>
        <w:rPr>
          <w:rFonts w:asciiTheme="minorHAnsi" w:hAnsiTheme="minorHAnsi" w:cstheme="minorHAnsi"/>
          <w:sz w:val="28"/>
          <w:szCs w:val="24"/>
        </w:rPr>
      </w:pPr>
    </w:p>
    <w:p w14:paraId="13EDFD3C" w14:textId="77777777" w:rsidR="00412226" w:rsidRPr="00412226" w:rsidRDefault="00412226" w:rsidP="00D55F08">
      <w:pPr>
        <w:numPr>
          <w:ilvl w:val="0"/>
          <w:numId w:val="23"/>
        </w:numPr>
        <w:tabs>
          <w:tab w:val="left" w:pos="1134"/>
        </w:tabs>
        <w:ind w:hanging="11"/>
        <w:jc w:val="both"/>
        <w:textAlignment w:val="baseline"/>
        <w:rPr>
          <w:rFonts w:asciiTheme="minorHAnsi" w:hAnsiTheme="minorHAnsi" w:cstheme="minorHAnsi"/>
          <w:color w:val="000000"/>
          <w:sz w:val="24"/>
          <w:szCs w:val="22"/>
        </w:rPr>
      </w:pPr>
      <w:r w:rsidRPr="00412226">
        <w:rPr>
          <w:rFonts w:asciiTheme="minorHAnsi" w:hAnsiTheme="minorHAnsi" w:cstheme="minorHAnsi"/>
          <w:color w:val="000000"/>
          <w:sz w:val="24"/>
          <w:szCs w:val="22"/>
          <w:u w:val="single"/>
        </w:rPr>
        <w:t>Infància al centre</w:t>
      </w:r>
      <w:r w:rsidRPr="00412226">
        <w:rPr>
          <w:rFonts w:asciiTheme="minorHAnsi" w:hAnsiTheme="minorHAnsi" w:cstheme="minorHAnsi"/>
          <w:color w:val="000000"/>
          <w:sz w:val="24"/>
          <w:szCs w:val="22"/>
        </w:rPr>
        <w:t>: el dret a l’educació i lleure s’han de garantir més que mai en un moment de confinament i separació dels infants de l’escola. Per això es proposa reforçar plans educatius a l’estiu garantint l’accés digital, amb acompanyament i fomentant la qualitat d’ús de les noves tecnologies en la infància. Es fan mencions especials a les famílies monomarentals en situació d’exclusió social, un dels col·lectius de major risc, així com les famílies nombroses vulnerables. </w:t>
      </w:r>
    </w:p>
    <w:p w14:paraId="2C189BB3" w14:textId="77777777" w:rsidR="00412226" w:rsidRPr="00412226" w:rsidRDefault="00412226" w:rsidP="00D55F08">
      <w:pPr>
        <w:tabs>
          <w:tab w:val="left" w:pos="1134"/>
        </w:tabs>
        <w:ind w:hanging="11"/>
        <w:rPr>
          <w:rFonts w:asciiTheme="minorHAnsi" w:hAnsiTheme="minorHAnsi" w:cstheme="minorHAnsi"/>
          <w:sz w:val="28"/>
          <w:szCs w:val="24"/>
        </w:rPr>
      </w:pPr>
    </w:p>
    <w:p w14:paraId="4719DEA5" w14:textId="174A2D2C" w:rsidR="00412226" w:rsidRPr="00412226" w:rsidRDefault="00412226" w:rsidP="00D55F08">
      <w:pPr>
        <w:numPr>
          <w:ilvl w:val="0"/>
          <w:numId w:val="23"/>
        </w:numPr>
        <w:tabs>
          <w:tab w:val="left" w:pos="1134"/>
        </w:tabs>
        <w:ind w:hanging="11"/>
        <w:jc w:val="both"/>
        <w:textAlignment w:val="baseline"/>
        <w:rPr>
          <w:rFonts w:asciiTheme="minorHAnsi" w:hAnsiTheme="minorHAnsi" w:cstheme="minorHAnsi"/>
          <w:color w:val="000000"/>
          <w:sz w:val="24"/>
          <w:szCs w:val="22"/>
        </w:rPr>
      </w:pPr>
      <w:r w:rsidRPr="00412226">
        <w:rPr>
          <w:rFonts w:asciiTheme="minorHAnsi" w:hAnsiTheme="minorHAnsi" w:cstheme="minorHAnsi"/>
          <w:color w:val="000000"/>
          <w:sz w:val="24"/>
          <w:szCs w:val="22"/>
          <w:u w:val="single"/>
        </w:rPr>
        <w:t>Persones grans</w:t>
      </w:r>
      <w:r w:rsidRPr="00412226">
        <w:rPr>
          <w:rFonts w:asciiTheme="minorHAnsi" w:hAnsiTheme="minorHAnsi" w:cstheme="minorHAnsi"/>
          <w:color w:val="000000"/>
          <w:sz w:val="24"/>
          <w:szCs w:val="22"/>
        </w:rPr>
        <w:t xml:space="preserve">: </w:t>
      </w:r>
      <w:r w:rsidR="00036DFB">
        <w:rPr>
          <w:rFonts w:asciiTheme="minorHAnsi" w:hAnsiTheme="minorHAnsi" w:cstheme="minorHAnsi"/>
          <w:color w:val="000000"/>
          <w:sz w:val="24"/>
          <w:szCs w:val="22"/>
        </w:rPr>
        <w:t>garantir la no discriminació per raó d’edat</w:t>
      </w:r>
      <w:r w:rsidR="00036DFB" w:rsidRPr="00412226">
        <w:rPr>
          <w:rFonts w:asciiTheme="minorHAnsi" w:hAnsiTheme="minorHAnsi" w:cstheme="minorHAnsi"/>
          <w:color w:val="000000"/>
          <w:sz w:val="24"/>
          <w:szCs w:val="22"/>
        </w:rPr>
        <w:t xml:space="preserve"> </w:t>
      </w:r>
      <w:r w:rsidR="00036DFB">
        <w:rPr>
          <w:rFonts w:asciiTheme="minorHAnsi" w:hAnsiTheme="minorHAnsi" w:cstheme="minorHAnsi"/>
          <w:color w:val="000000"/>
          <w:sz w:val="24"/>
          <w:szCs w:val="22"/>
        </w:rPr>
        <w:t>i</w:t>
      </w:r>
      <w:r w:rsidRPr="00412226">
        <w:rPr>
          <w:rFonts w:asciiTheme="minorHAnsi" w:hAnsiTheme="minorHAnsi" w:cstheme="minorHAnsi"/>
          <w:color w:val="000000"/>
          <w:sz w:val="24"/>
          <w:szCs w:val="22"/>
        </w:rPr>
        <w:t xml:space="preserve"> articular mecanismes per escolta</w:t>
      </w:r>
      <w:r w:rsidR="00036DFB">
        <w:rPr>
          <w:rFonts w:asciiTheme="minorHAnsi" w:hAnsiTheme="minorHAnsi" w:cstheme="minorHAnsi"/>
          <w:color w:val="000000"/>
          <w:sz w:val="24"/>
          <w:szCs w:val="22"/>
        </w:rPr>
        <w:t>r la veu de les persones grans</w:t>
      </w:r>
      <w:r w:rsidRPr="00412226">
        <w:rPr>
          <w:rFonts w:asciiTheme="minorHAnsi" w:hAnsiTheme="minorHAnsi" w:cstheme="minorHAnsi"/>
          <w:color w:val="000000"/>
          <w:sz w:val="24"/>
          <w:szCs w:val="22"/>
        </w:rPr>
        <w:t>, també en la desescalada comptar amb tothom, principalment les persones grans que han estat i estan en situació de major risc. Les deficiències a les residències de persones grans han estat molt greus, vulnerant</w:t>
      </w:r>
      <w:r w:rsidR="00036DFB">
        <w:rPr>
          <w:rFonts w:asciiTheme="minorHAnsi" w:hAnsiTheme="minorHAnsi" w:cstheme="minorHAnsi"/>
          <w:color w:val="000000"/>
          <w:sz w:val="24"/>
          <w:szCs w:val="22"/>
        </w:rPr>
        <w:t xml:space="preserve"> els</w:t>
      </w:r>
      <w:r w:rsidRPr="00412226">
        <w:rPr>
          <w:rFonts w:asciiTheme="minorHAnsi" w:hAnsiTheme="minorHAnsi" w:cstheme="minorHAnsi"/>
          <w:color w:val="000000"/>
          <w:sz w:val="24"/>
          <w:szCs w:val="22"/>
        </w:rPr>
        <w:t xml:space="preserve"> drets de les persones residents. </w:t>
      </w:r>
      <w:r w:rsidR="00036DFB">
        <w:rPr>
          <w:rFonts w:asciiTheme="minorHAnsi" w:hAnsiTheme="minorHAnsi" w:cstheme="minorHAnsi"/>
          <w:color w:val="000000"/>
          <w:sz w:val="24"/>
          <w:szCs w:val="22"/>
        </w:rPr>
        <w:t>Es</w:t>
      </w:r>
      <w:r w:rsidRPr="00412226">
        <w:rPr>
          <w:rFonts w:asciiTheme="minorHAnsi" w:hAnsiTheme="minorHAnsi" w:cstheme="minorHAnsi"/>
          <w:color w:val="000000"/>
          <w:sz w:val="24"/>
          <w:szCs w:val="22"/>
        </w:rPr>
        <w:t xml:space="preserve"> proposa garantir amb urgència les mesures de prevenció i protecció adequades, especialment anticipant un possible rebrot víric. En un segon nivell, diverses propostes apunten a revisar models residencials per fer-los més accessibles i comunitaris, així com millorar les condicions laborals del seu personal i garantir l’assistència sanitària pública i de qualitat a les residències. També s’assenyala la necessitat </w:t>
      </w:r>
      <w:r w:rsidR="00036DFB">
        <w:rPr>
          <w:rFonts w:asciiTheme="minorHAnsi" w:hAnsiTheme="minorHAnsi" w:cstheme="minorHAnsi"/>
          <w:color w:val="000000"/>
          <w:sz w:val="24"/>
          <w:szCs w:val="22"/>
        </w:rPr>
        <w:t>de protegir el dret a</w:t>
      </w:r>
      <w:r w:rsidRPr="00412226">
        <w:rPr>
          <w:rFonts w:asciiTheme="minorHAnsi" w:hAnsiTheme="minorHAnsi" w:cstheme="minorHAnsi"/>
          <w:color w:val="000000"/>
          <w:sz w:val="24"/>
          <w:szCs w:val="22"/>
        </w:rPr>
        <w:t xml:space="preserve"> una mort digna. </w:t>
      </w:r>
    </w:p>
    <w:p w14:paraId="467F37C2" w14:textId="77777777" w:rsidR="00412226" w:rsidRPr="00412226" w:rsidRDefault="00412226" w:rsidP="00D55F08">
      <w:pPr>
        <w:tabs>
          <w:tab w:val="left" w:pos="1134"/>
        </w:tabs>
        <w:ind w:hanging="11"/>
        <w:rPr>
          <w:rFonts w:asciiTheme="minorHAnsi" w:hAnsiTheme="minorHAnsi" w:cstheme="minorHAnsi"/>
          <w:sz w:val="28"/>
          <w:szCs w:val="24"/>
        </w:rPr>
      </w:pPr>
    </w:p>
    <w:p w14:paraId="198AE2D3" w14:textId="24E08F85" w:rsidR="00412226" w:rsidRPr="00412226" w:rsidRDefault="00412226" w:rsidP="00D55F08">
      <w:pPr>
        <w:numPr>
          <w:ilvl w:val="0"/>
          <w:numId w:val="23"/>
        </w:numPr>
        <w:tabs>
          <w:tab w:val="left" w:pos="1134"/>
        </w:tabs>
        <w:ind w:hanging="11"/>
        <w:jc w:val="both"/>
        <w:textAlignment w:val="baseline"/>
        <w:rPr>
          <w:rFonts w:asciiTheme="minorHAnsi" w:hAnsiTheme="minorHAnsi" w:cstheme="minorHAnsi"/>
          <w:color w:val="000000"/>
          <w:sz w:val="24"/>
          <w:szCs w:val="22"/>
        </w:rPr>
      </w:pPr>
      <w:r w:rsidRPr="00412226">
        <w:rPr>
          <w:rFonts w:asciiTheme="minorHAnsi" w:hAnsiTheme="minorHAnsi" w:cstheme="minorHAnsi"/>
          <w:color w:val="000000"/>
          <w:sz w:val="24"/>
          <w:szCs w:val="22"/>
          <w:u w:val="single"/>
        </w:rPr>
        <w:t>Suport al jovent</w:t>
      </w:r>
      <w:r w:rsidRPr="00412226">
        <w:rPr>
          <w:rFonts w:asciiTheme="minorHAnsi" w:hAnsiTheme="minorHAnsi" w:cstheme="minorHAnsi"/>
          <w:color w:val="000000"/>
          <w:sz w:val="24"/>
          <w:szCs w:val="22"/>
        </w:rPr>
        <w:t xml:space="preserve">: ha estat un col·lectiu ja colpejat per l’anterior crisi econòmica i que necessita suports actius, especialment per accedir a habitatge i ocupació, però també per comptar amb la seva opinió i fomentar la </w:t>
      </w:r>
      <w:r w:rsidR="003A3632">
        <w:rPr>
          <w:rFonts w:asciiTheme="minorHAnsi" w:hAnsiTheme="minorHAnsi" w:cstheme="minorHAnsi"/>
          <w:color w:val="000000"/>
          <w:sz w:val="24"/>
          <w:szCs w:val="22"/>
        </w:rPr>
        <w:t xml:space="preserve">seva </w:t>
      </w:r>
      <w:r w:rsidRPr="00412226">
        <w:rPr>
          <w:rFonts w:asciiTheme="minorHAnsi" w:hAnsiTheme="minorHAnsi" w:cstheme="minorHAnsi"/>
          <w:color w:val="000000"/>
          <w:sz w:val="24"/>
          <w:szCs w:val="22"/>
        </w:rPr>
        <w:t>participació. </w:t>
      </w:r>
    </w:p>
    <w:p w14:paraId="002C67DD" w14:textId="77777777" w:rsidR="00412226" w:rsidRPr="00412226" w:rsidRDefault="00412226" w:rsidP="00412226">
      <w:pPr>
        <w:rPr>
          <w:rFonts w:asciiTheme="minorHAnsi" w:hAnsiTheme="minorHAnsi" w:cstheme="minorHAnsi"/>
          <w:sz w:val="28"/>
          <w:szCs w:val="24"/>
        </w:rPr>
      </w:pPr>
    </w:p>
    <w:p w14:paraId="55EEB071" w14:textId="1FA14D3B" w:rsidR="003A3632" w:rsidRPr="00D55F08" w:rsidRDefault="00D55F08" w:rsidP="00D55F08">
      <w:pPr>
        <w:pStyle w:val="Prrafodelista"/>
        <w:numPr>
          <w:ilvl w:val="0"/>
          <w:numId w:val="24"/>
        </w:numPr>
        <w:jc w:val="both"/>
        <w:rPr>
          <w:rFonts w:asciiTheme="minorHAnsi" w:hAnsiTheme="minorHAnsi" w:cstheme="minorHAnsi"/>
          <w:color w:val="000000"/>
          <w:sz w:val="24"/>
          <w:szCs w:val="22"/>
        </w:rPr>
      </w:pPr>
      <w:r w:rsidRPr="00D55F08">
        <w:rPr>
          <w:rFonts w:asciiTheme="minorHAnsi" w:hAnsiTheme="minorHAnsi" w:cstheme="minorHAnsi"/>
          <w:color w:val="000000"/>
          <w:sz w:val="24"/>
          <w:szCs w:val="22"/>
          <w:u w:val="single"/>
        </w:rPr>
        <w:t>EIX 7. Acords interinstitucionals</w:t>
      </w:r>
      <w:r w:rsidRPr="00D55F08">
        <w:rPr>
          <w:rFonts w:asciiTheme="minorHAnsi" w:hAnsiTheme="minorHAnsi" w:cstheme="minorHAnsi"/>
          <w:color w:val="000000"/>
          <w:sz w:val="24"/>
          <w:szCs w:val="22"/>
        </w:rPr>
        <w:t xml:space="preserve">. </w:t>
      </w:r>
      <w:r w:rsidR="00412226" w:rsidRPr="00D55F08">
        <w:rPr>
          <w:rFonts w:asciiTheme="minorHAnsi" w:hAnsiTheme="minorHAnsi" w:cstheme="minorHAnsi"/>
          <w:color w:val="000000"/>
          <w:sz w:val="24"/>
          <w:szCs w:val="22"/>
        </w:rPr>
        <w:t xml:space="preserve">Les administracions públiques s’han de posar d’acord i posar tots els recursos i esforços per protegir les persones que més estant patint una crisi que és multidimensional. L’Ajuntament de Barcelona ha d’elaborar polítiques pròpies des de la proximitat per combatre les conseqüències de la crisi i ha de complementar les polítiques que estan impulsant l’Estat i la Generalitat en matèria social. </w:t>
      </w:r>
    </w:p>
    <w:p w14:paraId="5FF4E0EA" w14:textId="77777777" w:rsidR="003A3632" w:rsidRDefault="003A3632" w:rsidP="00412226">
      <w:pPr>
        <w:jc w:val="both"/>
        <w:rPr>
          <w:rFonts w:asciiTheme="minorHAnsi" w:hAnsiTheme="minorHAnsi" w:cstheme="minorHAnsi"/>
          <w:color w:val="000000"/>
          <w:sz w:val="24"/>
          <w:szCs w:val="22"/>
        </w:rPr>
      </w:pPr>
    </w:p>
    <w:p w14:paraId="1C0EFE16" w14:textId="18F60261" w:rsidR="00D55F08" w:rsidRPr="00D55F08" w:rsidRDefault="00D55F08" w:rsidP="00D55F08">
      <w:pPr>
        <w:pStyle w:val="Prrafodelista"/>
        <w:numPr>
          <w:ilvl w:val="0"/>
          <w:numId w:val="24"/>
        </w:numPr>
        <w:jc w:val="both"/>
        <w:rPr>
          <w:rFonts w:asciiTheme="minorHAnsi" w:hAnsiTheme="minorHAnsi" w:cstheme="minorHAnsi"/>
          <w:color w:val="000000"/>
          <w:sz w:val="24"/>
          <w:szCs w:val="22"/>
        </w:rPr>
      </w:pPr>
      <w:r w:rsidRPr="00D55F08">
        <w:rPr>
          <w:rFonts w:asciiTheme="minorHAnsi" w:hAnsiTheme="minorHAnsi" w:cstheme="minorHAnsi"/>
          <w:color w:val="000000"/>
          <w:sz w:val="24"/>
          <w:szCs w:val="22"/>
          <w:u w:val="single"/>
        </w:rPr>
        <w:t>EIX 8. Gestió pública àgil i inclusiva</w:t>
      </w:r>
      <w:r w:rsidRPr="00D55F08">
        <w:rPr>
          <w:rFonts w:asciiTheme="minorHAnsi" w:hAnsiTheme="minorHAnsi" w:cstheme="minorHAnsi"/>
          <w:color w:val="000000"/>
          <w:sz w:val="24"/>
          <w:szCs w:val="22"/>
        </w:rPr>
        <w:t xml:space="preserve">. </w:t>
      </w:r>
      <w:r w:rsidR="00412226" w:rsidRPr="00D55F08">
        <w:rPr>
          <w:rFonts w:asciiTheme="minorHAnsi" w:hAnsiTheme="minorHAnsi" w:cstheme="minorHAnsi"/>
          <w:color w:val="000000"/>
          <w:sz w:val="24"/>
          <w:szCs w:val="22"/>
        </w:rPr>
        <w:t>A la Taula de Drets Socials s’expressa també la necessitat d’impulsar una gestió pública més àgil i inclusiva</w:t>
      </w:r>
      <w:r>
        <w:rPr>
          <w:rFonts w:asciiTheme="minorHAnsi" w:hAnsiTheme="minorHAnsi" w:cstheme="minorHAnsi"/>
          <w:color w:val="000000"/>
          <w:sz w:val="24"/>
          <w:szCs w:val="22"/>
        </w:rPr>
        <w:t xml:space="preserve">, que fomenti la participació, i, </w:t>
      </w:r>
      <w:r w:rsidR="002B0A23" w:rsidRPr="00D55F08">
        <w:rPr>
          <w:rFonts w:asciiTheme="minorHAnsi" w:hAnsiTheme="minorHAnsi" w:cstheme="minorHAnsi"/>
          <w:color w:val="000000"/>
          <w:sz w:val="24"/>
          <w:szCs w:val="22"/>
        </w:rPr>
        <w:t>ara</w:t>
      </w:r>
      <w:r w:rsidR="00412226" w:rsidRPr="00D55F08">
        <w:rPr>
          <w:rFonts w:asciiTheme="minorHAnsi" w:hAnsiTheme="minorHAnsi" w:cstheme="minorHAnsi"/>
          <w:color w:val="000000"/>
          <w:sz w:val="24"/>
          <w:szCs w:val="22"/>
        </w:rPr>
        <w:t xml:space="preserve"> més que mai, són necessaris instruments jurídics i legals per actuar amb rapidesa i eficàcia. Per això, es reclamen marcs de concertació i contractació més flexibles i adaptats a les noves circumstàncies per a sectors com les empreses d’inserció, l’habitatge, l’economia social, les entitats que treballen amb p</w:t>
      </w:r>
      <w:r w:rsidR="008E0CE3" w:rsidRPr="00D55F08">
        <w:rPr>
          <w:rFonts w:asciiTheme="minorHAnsi" w:hAnsiTheme="minorHAnsi" w:cstheme="minorHAnsi"/>
          <w:color w:val="000000"/>
          <w:sz w:val="24"/>
          <w:szCs w:val="22"/>
        </w:rPr>
        <w:t>ersones amb discapacitats, etc.</w:t>
      </w:r>
    </w:p>
    <w:p w14:paraId="0DC5E958" w14:textId="09117110" w:rsidR="00412226" w:rsidRPr="00134CE7" w:rsidRDefault="00D55F08" w:rsidP="00134CE7">
      <w:pPr>
        <w:rPr>
          <w:rFonts w:asciiTheme="minorHAnsi" w:hAnsiTheme="minorHAnsi" w:cstheme="minorHAnsi"/>
          <w:color w:val="000000"/>
          <w:sz w:val="24"/>
          <w:szCs w:val="22"/>
        </w:rPr>
      </w:pPr>
      <w:r>
        <w:rPr>
          <w:rFonts w:asciiTheme="minorHAnsi" w:hAnsiTheme="minorHAnsi" w:cstheme="minorHAnsi"/>
          <w:color w:val="000000"/>
          <w:sz w:val="24"/>
          <w:szCs w:val="22"/>
        </w:rPr>
        <w:br w:type="page"/>
      </w:r>
    </w:p>
    <w:p w14:paraId="341BDB7E" w14:textId="69D5150B" w:rsidR="003A3632" w:rsidRPr="00036DFB" w:rsidRDefault="00412226" w:rsidP="00EE7DB4">
      <w:pPr>
        <w:pStyle w:val="Prrafodelista"/>
        <w:numPr>
          <w:ilvl w:val="1"/>
          <w:numId w:val="20"/>
        </w:numPr>
        <w:spacing w:before="200"/>
        <w:jc w:val="both"/>
        <w:rPr>
          <w:rFonts w:asciiTheme="minorHAnsi" w:eastAsiaTheme="minorHAnsi" w:hAnsiTheme="minorHAnsi" w:cstheme="minorHAnsi"/>
          <w:b/>
          <w:color w:val="990000"/>
          <w:sz w:val="40"/>
          <w:szCs w:val="40"/>
          <w:lang w:eastAsia="en-US"/>
        </w:rPr>
      </w:pPr>
      <w:r w:rsidRPr="003A3632">
        <w:rPr>
          <w:rFonts w:asciiTheme="minorHAnsi" w:eastAsiaTheme="minorHAnsi" w:hAnsiTheme="minorHAnsi" w:cstheme="minorHAnsi"/>
          <w:b/>
          <w:color w:val="990000"/>
          <w:sz w:val="40"/>
          <w:szCs w:val="40"/>
          <w:lang w:eastAsia="en-US"/>
        </w:rPr>
        <w:t xml:space="preserve">Propostes </w:t>
      </w:r>
      <w:r w:rsidR="0096011B">
        <w:rPr>
          <w:rFonts w:asciiTheme="minorHAnsi" w:eastAsiaTheme="minorHAnsi" w:hAnsiTheme="minorHAnsi" w:cstheme="minorHAnsi"/>
          <w:b/>
          <w:color w:val="990000"/>
          <w:sz w:val="40"/>
          <w:szCs w:val="40"/>
          <w:lang w:eastAsia="en-US"/>
        </w:rPr>
        <w:t xml:space="preserve">prioritàries </w:t>
      </w:r>
      <w:r w:rsidRPr="003A3632">
        <w:rPr>
          <w:rFonts w:asciiTheme="minorHAnsi" w:eastAsiaTheme="minorHAnsi" w:hAnsiTheme="minorHAnsi" w:cstheme="minorHAnsi"/>
          <w:b/>
          <w:color w:val="990000"/>
          <w:sz w:val="40"/>
          <w:szCs w:val="40"/>
          <w:lang w:eastAsia="en-US"/>
        </w:rPr>
        <w:t xml:space="preserve">d’acció </w:t>
      </w:r>
    </w:p>
    <w:p w14:paraId="7A82C0E6" w14:textId="77777777" w:rsidR="00134CE7" w:rsidRDefault="00134CE7" w:rsidP="00EE7DB4">
      <w:pPr>
        <w:spacing w:before="200"/>
        <w:jc w:val="both"/>
        <w:rPr>
          <w:rFonts w:asciiTheme="minorHAnsi" w:hAnsiTheme="minorHAnsi" w:cstheme="minorHAnsi"/>
          <w:sz w:val="24"/>
          <w:szCs w:val="22"/>
        </w:rPr>
      </w:pPr>
    </w:p>
    <w:p w14:paraId="2836515C" w14:textId="7D2B204A" w:rsidR="00D55F08" w:rsidRDefault="0096011B" w:rsidP="00EE7DB4">
      <w:pPr>
        <w:spacing w:before="200"/>
        <w:jc w:val="both"/>
        <w:rPr>
          <w:rFonts w:asciiTheme="minorHAnsi" w:hAnsiTheme="minorHAnsi" w:cstheme="minorHAnsi"/>
          <w:sz w:val="24"/>
          <w:szCs w:val="22"/>
        </w:rPr>
      </w:pPr>
      <w:r>
        <w:rPr>
          <w:rFonts w:asciiTheme="minorHAnsi" w:hAnsiTheme="minorHAnsi" w:cstheme="minorHAnsi"/>
          <w:sz w:val="24"/>
          <w:szCs w:val="22"/>
        </w:rPr>
        <w:t xml:space="preserve">El propòsit d’aquest apartat </w:t>
      </w:r>
      <w:r w:rsidR="00C228D7" w:rsidRPr="003A3632">
        <w:rPr>
          <w:rFonts w:asciiTheme="minorHAnsi" w:hAnsiTheme="minorHAnsi" w:cstheme="minorHAnsi"/>
          <w:sz w:val="24"/>
          <w:szCs w:val="22"/>
        </w:rPr>
        <w:t xml:space="preserve">és </w:t>
      </w:r>
      <w:r w:rsidR="00EE7DB4" w:rsidRPr="003A3632">
        <w:rPr>
          <w:rFonts w:asciiTheme="minorHAnsi" w:hAnsiTheme="minorHAnsi" w:cstheme="minorHAnsi"/>
          <w:sz w:val="24"/>
          <w:szCs w:val="22"/>
        </w:rPr>
        <w:t xml:space="preserve">prioritzar aquelles actuacions que considereu fonamentals per fer front la crisi social i sanitària i que </w:t>
      </w:r>
      <w:r w:rsidR="004C23BF">
        <w:rPr>
          <w:rFonts w:asciiTheme="minorHAnsi" w:hAnsiTheme="minorHAnsi" w:cstheme="minorHAnsi"/>
          <w:sz w:val="24"/>
          <w:szCs w:val="22"/>
        </w:rPr>
        <w:t>s’haurien</w:t>
      </w:r>
      <w:r w:rsidR="00036DFB">
        <w:rPr>
          <w:rFonts w:asciiTheme="minorHAnsi" w:hAnsiTheme="minorHAnsi" w:cstheme="minorHAnsi"/>
          <w:sz w:val="24"/>
          <w:szCs w:val="22"/>
        </w:rPr>
        <w:t xml:space="preserve"> d’incloure al Pacte de Ciutat, distingint entre aquelles actuacions que hauria de desenvolupar l’Ajuntament de Ba</w:t>
      </w:r>
      <w:r w:rsidR="004C23BF">
        <w:rPr>
          <w:rFonts w:asciiTheme="minorHAnsi" w:hAnsiTheme="minorHAnsi" w:cstheme="minorHAnsi"/>
          <w:sz w:val="24"/>
          <w:szCs w:val="22"/>
        </w:rPr>
        <w:t xml:space="preserve">rcelona i aquelles que haurien d’impulsar </w:t>
      </w:r>
      <w:r w:rsidR="00036DFB">
        <w:rPr>
          <w:rFonts w:asciiTheme="minorHAnsi" w:hAnsiTheme="minorHAnsi" w:cstheme="minorHAnsi"/>
          <w:sz w:val="24"/>
          <w:szCs w:val="22"/>
        </w:rPr>
        <w:t xml:space="preserve">altres administracions i sobre les quals l’Ajuntament hauria de tenir la màxima incidència. </w:t>
      </w:r>
    </w:p>
    <w:p w14:paraId="1B7BE3E2" w14:textId="26DBB74F" w:rsidR="00EE7DB4" w:rsidRDefault="00EE7DB4" w:rsidP="00EE7DB4">
      <w:pPr>
        <w:spacing w:before="200"/>
        <w:jc w:val="both"/>
        <w:rPr>
          <w:rFonts w:asciiTheme="minorHAnsi" w:hAnsiTheme="minorHAnsi" w:cstheme="minorHAnsi"/>
          <w:sz w:val="24"/>
          <w:szCs w:val="22"/>
        </w:rPr>
      </w:pPr>
      <w:r w:rsidRPr="003A3632">
        <w:rPr>
          <w:rFonts w:asciiTheme="minorHAnsi" w:hAnsiTheme="minorHAnsi" w:cstheme="minorHAnsi"/>
          <w:sz w:val="24"/>
          <w:szCs w:val="22"/>
        </w:rPr>
        <w:t>Us demanem que les respo</w:t>
      </w:r>
      <w:r w:rsidR="00D55F08">
        <w:rPr>
          <w:rFonts w:asciiTheme="minorHAnsi" w:hAnsiTheme="minorHAnsi" w:cstheme="minorHAnsi"/>
          <w:sz w:val="24"/>
          <w:szCs w:val="22"/>
        </w:rPr>
        <w:t>stes siguin clares i concretes, les podeu portar treballades per la propera sessió de treball de la Taula o bé</w:t>
      </w:r>
      <w:r w:rsidRPr="003A3632">
        <w:rPr>
          <w:rFonts w:asciiTheme="minorHAnsi" w:hAnsiTheme="minorHAnsi" w:cstheme="minorHAnsi"/>
          <w:sz w:val="24"/>
          <w:szCs w:val="22"/>
        </w:rPr>
        <w:t xml:space="preserve"> </w:t>
      </w:r>
      <w:r w:rsidR="0096011B">
        <w:rPr>
          <w:rFonts w:asciiTheme="minorHAnsi" w:hAnsiTheme="minorHAnsi" w:cstheme="minorHAnsi"/>
          <w:sz w:val="24"/>
          <w:szCs w:val="22"/>
        </w:rPr>
        <w:t>enviar</w:t>
      </w:r>
      <w:r w:rsidR="00D55F08">
        <w:rPr>
          <w:rFonts w:asciiTheme="minorHAnsi" w:hAnsiTheme="minorHAnsi" w:cstheme="minorHAnsi"/>
          <w:sz w:val="24"/>
          <w:szCs w:val="22"/>
        </w:rPr>
        <w:t>-les</w:t>
      </w:r>
      <w:r w:rsidR="0096011B">
        <w:rPr>
          <w:rFonts w:asciiTheme="minorHAnsi" w:hAnsiTheme="minorHAnsi" w:cstheme="minorHAnsi"/>
          <w:sz w:val="24"/>
          <w:szCs w:val="22"/>
        </w:rPr>
        <w:t xml:space="preserve"> juntament amb</w:t>
      </w:r>
      <w:r w:rsidR="00412226" w:rsidRPr="003A3632">
        <w:rPr>
          <w:rFonts w:asciiTheme="minorHAnsi" w:hAnsiTheme="minorHAnsi" w:cstheme="minorHAnsi"/>
          <w:sz w:val="24"/>
          <w:szCs w:val="22"/>
        </w:rPr>
        <w:t xml:space="preserve"> documents</w:t>
      </w:r>
      <w:r w:rsidR="0096011B" w:rsidRPr="0096011B">
        <w:rPr>
          <w:rFonts w:asciiTheme="minorHAnsi" w:hAnsiTheme="minorHAnsi" w:cstheme="minorHAnsi"/>
          <w:sz w:val="24"/>
          <w:szCs w:val="22"/>
        </w:rPr>
        <w:t xml:space="preserve"> </w:t>
      </w:r>
      <w:r w:rsidR="0096011B" w:rsidRPr="003A3632">
        <w:rPr>
          <w:rFonts w:asciiTheme="minorHAnsi" w:hAnsiTheme="minorHAnsi" w:cstheme="minorHAnsi"/>
          <w:sz w:val="24"/>
          <w:szCs w:val="22"/>
        </w:rPr>
        <w:t>i altres aportacions</w:t>
      </w:r>
      <w:r w:rsidR="0096011B">
        <w:rPr>
          <w:rFonts w:asciiTheme="minorHAnsi" w:hAnsiTheme="minorHAnsi" w:cstheme="minorHAnsi"/>
          <w:sz w:val="24"/>
          <w:szCs w:val="22"/>
        </w:rPr>
        <w:t>, si ho considereu,</w:t>
      </w:r>
      <w:r w:rsidR="00412226" w:rsidRPr="003A3632">
        <w:rPr>
          <w:rFonts w:asciiTheme="minorHAnsi" w:hAnsiTheme="minorHAnsi" w:cstheme="minorHAnsi"/>
          <w:sz w:val="24"/>
          <w:szCs w:val="22"/>
        </w:rPr>
        <w:t xml:space="preserve"> </w:t>
      </w:r>
      <w:r w:rsidRPr="003A3632">
        <w:rPr>
          <w:rFonts w:asciiTheme="minorHAnsi" w:hAnsiTheme="minorHAnsi" w:cstheme="minorHAnsi"/>
          <w:sz w:val="24"/>
          <w:szCs w:val="22"/>
        </w:rPr>
        <w:t>a</w:t>
      </w:r>
      <w:r w:rsidR="00D55F08">
        <w:rPr>
          <w:rFonts w:asciiTheme="minorHAnsi" w:hAnsiTheme="minorHAnsi" w:cstheme="minorHAnsi"/>
          <w:sz w:val="24"/>
          <w:szCs w:val="22"/>
        </w:rPr>
        <w:t>l</w:t>
      </w:r>
      <w:r w:rsidR="0096011B">
        <w:rPr>
          <w:rFonts w:asciiTheme="minorHAnsi" w:hAnsiTheme="minorHAnsi" w:cstheme="minorHAnsi"/>
          <w:sz w:val="24"/>
          <w:szCs w:val="22"/>
        </w:rPr>
        <w:t xml:space="preserve"> correu electrònic:</w:t>
      </w:r>
      <w:r w:rsidRPr="003A3632">
        <w:rPr>
          <w:rFonts w:asciiTheme="minorHAnsi" w:hAnsiTheme="minorHAnsi" w:cstheme="minorHAnsi"/>
          <w:sz w:val="24"/>
          <w:szCs w:val="22"/>
        </w:rPr>
        <w:t xml:space="preserve"> </w:t>
      </w:r>
      <w:hyperlink r:id="rId8" w:history="1">
        <w:r w:rsidR="00350DDB" w:rsidRPr="0063520C">
          <w:rPr>
            <w:rStyle w:val="Hipervnculo"/>
            <w:rFonts w:asciiTheme="minorHAnsi" w:hAnsiTheme="minorHAnsi" w:cstheme="minorHAnsi"/>
            <w:sz w:val="24"/>
            <w:szCs w:val="22"/>
          </w:rPr>
          <w:t>relacionsinstitucionals@bcn.cat</w:t>
        </w:r>
      </w:hyperlink>
    </w:p>
    <w:p w14:paraId="70503092" w14:textId="2E8C27D7" w:rsidR="00350DDB" w:rsidRPr="003A3632" w:rsidRDefault="00350DDB" w:rsidP="00EE7DB4">
      <w:pPr>
        <w:spacing w:before="200"/>
        <w:jc w:val="both"/>
        <w:rPr>
          <w:rFonts w:asciiTheme="minorHAnsi" w:hAnsiTheme="minorHAnsi" w:cstheme="minorHAnsi"/>
          <w:sz w:val="24"/>
          <w:szCs w:val="22"/>
        </w:rPr>
      </w:pPr>
      <w:r>
        <w:rPr>
          <w:rFonts w:asciiTheme="minorHAnsi" w:hAnsiTheme="minorHAnsi" w:cstheme="minorHAnsi"/>
          <w:sz w:val="24"/>
          <w:szCs w:val="22"/>
        </w:rPr>
        <w:t>Recordeu que l’objectiu de la propera sessió serà identificar tres actuacions com a màxim.</w:t>
      </w:r>
    </w:p>
    <w:p w14:paraId="2BC03F3A" w14:textId="12AC95FD" w:rsidR="003A3632" w:rsidRDefault="00412226" w:rsidP="00036DFB">
      <w:pPr>
        <w:spacing w:before="200"/>
        <w:jc w:val="right"/>
        <w:rPr>
          <w:rFonts w:asciiTheme="minorHAnsi" w:hAnsiTheme="minorHAnsi" w:cstheme="minorHAnsi"/>
          <w:sz w:val="24"/>
          <w:szCs w:val="22"/>
        </w:rPr>
      </w:pPr>
      <w:r w:rsidRPr="003A3632">
        <w:rPr>
          <w:rFonts w:asciiTheme="minorHAnsi" w:hAnsiTheme="minorHAnsi" w:cstheme="minorHAnsi"/>
          <w:sz w:val="24"/>
          <w:szCs w:val="22"/>
        </w:rPr>
        <w:t>Gràcies!</w:t>
      </w:r>
    </w:p>
    <w:p w14:paraId="72592C0A" w14:textId="77777777" w:rsidR="002B0A23" w:rsidRDefault="002B0A23" w:rsidP="00036DFB">
      <w:pPr>
        <w:spacing w:before="200"/>
        <w:jc w:val="right"/>
        <w:rPr>
          <w:rFonts w:asciiTheme="minorHAnsi" w:hAnsiTheme="minorHAnsi" w:cstheme="minorHAnsi"/>
          <w:sz w:val="24"/>
          <w:szCs w:val="22"/>
        </w:rPr>
      </w:pPr>
    </w:p>
    <w:p w14:paraId="445E252A" w14:textId="6D70882A" w:rsidR="008E0A37" w:rsidRPr="003A3632" w:rsidRDefault="00C228D7" w:rsidP="002E6BE3">
      <w:pPr>
        <w:pStyle w:val="Prrafodelista"/>
        <w:spacing w:before="200"/>
        <w:ind w:left="0"/>
        <w:jc w:val="both"/>
        <w:rPr>
          <w:rFonts w:asciiTheme="minorHAnsi" w:hAnsiTheme="minorHAnsi" w:cstheme="minorHAnsi"/>
          <w:b/>
          <w:color w:val="FF0000"/>
          <w:sz w:val="40"/>
          <w:szCs w:val="40"/>
        </w:rPr>
      </w:pPr>
      <w:r w:rsidRPr="00412226">
        <w:rPr>
          <w:rFonts w:asciiTheme="minorHAnsi" w:hAnsiTheme="minorHAnsi" w:cstheme="minorHAnsi"/>
          <w:b/>
          <w:color w:val="FF0000"/>
          <w:sz w:val="40"/>
          <w:szCs w:val="40"/>
        </w:rPr>
        <w:t xml:space="preserve">Actuacions </w:t>
      </w:r>
      <w:r w:rsidR="00232D58" w:rsidRPr="00412226">
        <w:rPr>
          <w:rFonts w:asciiTheme="minorHAnsi" w:hAnsiTheme="minorHAnsi" w:cstheme="minorHAnsi"/>
          <w:b/>
          <w:color w:val="FF0000"/>
          <w:sz w:val="40"/>
          <w:szCs w:val="40"/>
        </w:rPr>
        <w:t xml:space="preserve">prioritàries davant la crisi social i sanitària </w:t>
      </w:r>
    </w:p>
    <w:p w14:paraId="463DC2D2" w14:textId="1124AD9E" w:rsidR="000B3825" w:rsidRPr="00412226" w:rsidRDefault="000B3825" w:rsidP="000B3825">
      <w:pPr>
        <w:spacing w:before="200"/>
        <w:ind w:left="709"/>
        <w:jc w:val="both"/>
        <w:rPr>
          <w:rFonts w:asciiTheme="minorHAnsi" w:hAnsiTheme="minorHAnsi" w:cstheme="minorHAnsi"/>
          <w:b/>
          <w:color w:val="F75A55"/>
          <w:sz w:val="24"/>
          <w:szCs w:val="24"/>
          <w:lang w:eastAsia="ca-ES"/>
        </w:rPr>
      </w:pPr>
      <w:r w:rsidRPr="00412226">
        <w:rPr>
          <w:rFonts w:asciiTheme="minorHAnsi" w:hAnsiTheme="minorHAnsi" w:cstheme="minorHAnsi"/>
          <w:b/>
          <w:color w:val="F75A55"/>
          <w:sz w:val="24"/>
          <w:szCs w:val="24"/>
          <w:lang w:eastAsia="ca-ES"/>
        </w:rPr>
        <w:t>ACTUACIÓ 1</w:t>
      </w:r>
      <w:r w:rsidR="003A3632">
        <w:rPr>
          <w:rFonts w:asciiTheme="minorHAnsi" w:hAnsiTheme="minorHAnsi" w:cstheme="minorHAnsi"/>
          <w:b/>
          <w:color w:val="F75A55"/>
          <w:sz w:val="24"/>
          <w:szCs w:val="24"/>
          <w:lang w:eastAsia="ca-ES"/>
        </w:rPr>
        <w:t>:</w:t>
      </w:r>
    </w:p>
    <w:tbl>
      <w:tblPr>
        <w:tblStyle w:val="Tablaconcuadrcula"/>
        <w:tblW w:w="9214" w:type="dxa"/>
        <w:tblInd w:w="-459" w:type="dxa"/>
        <w:tblBorders>
          <w:top w:val="single" w:sz="4" w:space="0" w:color="F75A55"/>
          <w:left w:val="single" w:sz="4" w:space="0" w:color="F75A55"/>
          <w:bottom w:val="single" w:sz="4" w:space="0" w:color="F75A55"/>
          <w:right w:val="single" w:sz="4" w:space="0" w:color="F75A55"/>
          <w:insideH w:val="dotted" w:sz="4" w:space="0" w:color="7F7F7F" w:themeColor="text1" w:themeTint="80"/>
          <w:insideV w:val="dotted" w:sz="4" w:space="0" w:color="7F7F7F" w:themeColor="text1" w:themeTint="80"/>
        </w:tblBorders>
        <w:tblLook w:val="04A0" w:firstRow="1" w:lastRow="0" w:firstColumn="1" w:lastColumn="0" w:noHBand="0" w:noVBand="1"/>
      </w:tblPr>
      <w:tblGrid>
        <w:gridCol w:w="1277"/>
        <w:gridCol w:w="7937"/>
      </w:tblGrid>
      <w:tr w:rsidR="000B3825" w:rsidRPr="00412226" w14:paraId="4CE057B8" w14:textId="77777777" w:rsidTr="000B3825">
        <w:tc>
          <w:tcPr>
            <w:tcW w:w="1277" w:type="dxa"/>
          </w:tcPr>
          <w:p w14:paraId="62BAC9CB" w14:textId="436854CC" w:rsidR="000B3825" w:rsidRPr="00412226" w:rsidRDefault="000B3825" w:rsidP="000B3825">
            <w:pPr>
              <w:spacing w:before="200"/>
              <w:rPr>
                <w:rFonts w:asciiTheme="minorHAnsi" w:hAnsiTheme="minorHAnsi" w:cstheme="minorHAnsi"/>
                <w:b/>
                <w:color w:val="FA7268"/>
              </w:rPr>
            </w:pPr>
            <w:r w:rsidRPr="00412226">
              <w:rPr>
                <w:rFonts w:asciiTheme="minorHAnsi" w:hAnsiTheme="minorHAnsi" w:cstheme="minorHAnsi"/>
                <w:b/>
                <w:color w:val="FA7268"/>
              </w:rPr>
              <w:t xml:space="preserve">En què consisteix? </w:t>
            </w:r>
          </w:p>
        </w:tc>
        <w:tc>
          <w:tcPr>
            <w:tcW w:w="7937" w:type="dxa"/>
          </w:tcPr>
          <w:p w14:paraId="223C9BC6" w14:textId="77777777" w:rsidR="000B3825" w:rsidRPr="00412226" w:rsidRDefault="000B3825" w:rsidP="008E0A37">
            <w:pPr>
              <w:spacing w:before="200"/>
              <w:jc w:val="both"/>
              <w:rPr>
                <w:rFonts w:asciiTheme="minorHAnsi" w:hAnsiTheme="minorHAnsi" w:cstheme="minorHAnsi"/>
                <w:b/>
                <w:color w:val="7F7F7F" w:themeColor="text1" w:themeTint="80"/>
              </w:rPr>
            </w:pPr>
            <w:r w:rsidRPr="00412226">
              <w:rPr>
                <w:rFonts w:asciiTheme="minorHAnsi" w:hAnsiTheme="minorHAnsi" w:cstheme="minorHAnsi"/>
                <w:b/>
                <w:color w:val="7F7F7F" w:themeColor="text1" w:themeTint="80"/>
              </w:rPr>
              <w:t>Espai per a escriure</w:t>
            </w:r>
          </w:p>
          <w:p w14:paraId="32DC6A22" w14:textId="5553D8AA" w:rsidR="000B3825" w:rsidRPr="00412226" w:rsidRDefault="000B3825" w:rsidP="008E0A37">
            <w:pPr>
              <w:spacing w:before="200"/>
              <w:jc w:val="both"/>
              <w:rPr>
                <w:rFonts w:asciiTheme="minorHAnsi" w:hAnsiTheme="minorHAnsi" w:cstheme="minorHAnsi"/>
                <w:b/>
                <w:color w:val="7F7F7F" w:themeColor="text1" w:themeTint="80"/>
              </w:rPr>
            </w:pPr>
          </w:p>
        </w:tc>
      </w:tr>
      <w:tr w:rsidR="000B3825" w:rsidRPr="00412226" w14:paraId="5C71BB81" w14:textId="77777777" w:rsidTr="000B3825">
        <w:tc>
          <w:tcPr>
            <w:tcW w:w="1277" w:type="dxa"/>
          </w:tcPr>
          <w:p w14:paraId="5591FE9E" w14:textId="442B7DA2" w:rsidR="000B3825" w:rsidRPr="00412226" w:rsidRDefault="000B3825" w:rsidP="000B3825">
            <w:pPr>
              <w:spacing w:before="200"/>
              <w:rPr>
                <w:rFonts w:asciiTheme="minorHAnsi" w:hAnsiTheme="minorHAnsi" w:cstheme="minorHAnsi"/>
                <w:b/>
                <w:color w:val="FA7268"/>
              </w:rPr>
            </w:pPr>
            <w:r w:rsidRPr="00412226">
              <w:rPr>
                <w:rFonts w:asciiTheme="minorHAnsi" w:hAnsiTheme="minorHAnsi" w:cstheme="minorHAnsi"/>
                <w:b/>
                <w:color w:val="FA7268"/>
              </w:rPr>
              <w:t>Què resoldria?</w:t>
            </w:r>
          </w:p>
        </w:tc>
        <w:tc>
          <w:tcPr>
            <w:tcW w:w="7937" w:type="dxa"/>
          </w:tcPr>
          <w:p w14:paraId="0A30AC76" w14:textId="77777777" w:rsidR="000B3825" w:rsidRPr="00412226" w:rsidRDefault="000B3825" w:rsidP="008E0A37">
            <w:pPr>
              <w:spacing w:before="200"/>
              <w:jc w:val="both"/>
              <w:rPr>
                <w:rFonts w:asciiTheme="minorHAnsi" w:hAnsiTheme="minorHAnsi" w:cstheme="minorHAnsi"/>
                <w:b/>
                <w:color w:val="7F7F7F" w:themeColor="text1" w:themeTint="80"/>
              </w:rPr>
            </w:pPr>
            <w:r w:rsidRPr="00412226">
              <w:rPr>
                <w:rFonts w:asciiTheme="minorHAnsi" w:hAnsiTheme="minorHAnsi" w:cstheme="minorHAnsi"/>
                <w:b/>
                <w:color w:val="7F7F7F" w:themeColor="text1" w:themeTint="80"/>
              </w:rPr>
              <w:t>Espai per a escriure</w:t>
            </w:r>
          </w:p>
          <w:p w14:paraId="5CE1C5E5" w14:textId="4E5F7880" w:rsidR="000B3825" w:rsidRPr="00412226" w:rsidRDefault="000B3825" w:rsidP="008E0A37">
            <w:pPr>
              <w:spacing w:before="200"/>
              <w:jc w:val="both"/>
              <w:rPr>
                <w:rFonts w:asciiTheme="minorHAnsi" w:hAnsiTheme="minorHAnsi" w:cstheme="minorHAnsi"/>
                <w:color w:val="FA7268"/>
              </w:rPr>
            </w:pPr>
          </w:p>
        </w:tc>
      </w:tr>
    </w:tbl>
    <w:p w14:paraId="2AB36135" w14:textId="472551B4" w:rsidR="000B3825" w:rsidRPr="00412226" w:rsidRDefault="000B3825" w:rsidP="000B3825">
      <w:pPr>
        <w:spacing w:before="200"/>
        <w:ind w:left="709"/>
        <w:jc w:val="both"/>
        <w:rPr>
          <w:rFonts w:asciiTheme="minorHAnsi" w:hAnsiTheme="minorHAnsi" w:cstheme="minorHAnsi"/>
          <w:b/>
          <w:color w:val="F75A55"/>
          <w:sz w:val="24"/>
          <w:szCs w:val="24"/>
          <w:lang w:eastAsia="ca-ES"/>
        </w:rPr>
      </w:pPr>
      <w:r w:rsidRPr="00412226">
        <w:rPr>
          <w:rFonts w:asciiTheme="minorHAnsi" w:hAnsiTheme="minorHAnsi" w:cstheme="minorHAnsi"/>
          <w:b/>
          <w:color w:val="F75A55"/>
          <w:sz w:val="24"/>
          <w:szCs w:val="24"/>
          <w:lang w:eastAsia="ca-ES"/>
        </w:rPr>
        <w:t>ACTUACIÓ 2</w:t>
      </w:r>
      <w:r w:rsidR="003A3632">
        <w:rPr>
          <w:rFonts w:asciiTheme="minorHAnsi" w:hAnsiTheme="minorHAnsi" w:cstheme="minorHAnsi"/>
          <w:b/>
          <w:color w:val="F75A55"/>
          <w:sz w:val="24"/>
          <w:szCs w:val="24"/>
          <w:lang w:eastAsia="ca-ES"/>
        </w:rPr>
        <w:t>:</w:t>
      </w:r>
    </w:p>
    <w:tbl>
      <w:tblPr>
        <w:tblStyle w:val="Tablaconcuadrcula"/>
        <w:tblW w:w="9214" w:type="dxa"/>
        <w:tblInd w:w="-459" w:type="dxa"/>
        <w:tblBorders>
          <w:top w:val="single" w:sz="4" w:space="0" w:color="F75A55"/>
          <w:left w:val="single" w:sz="4" w:space="0" w:color="F75A55"/>
          <w:bottom w:val="single" w:sz="4" w:space="0" w:color="F75A55"/>
          <w:right w:val="single" w:sz="4" w:space="0" w:color="F75A55"/>
          <w:insideH w:val="dotted" w:sz="4" w:space="0" w:color="7F7F7F" w:themeColor="text1" w:themeTint="80"/>
          <w:insideV w:val="dotted" w:sz="4" w:space="0" w:color="7F7F7F" w:themeColor="text1" w:themeTint="80"/>
        </w:tblBorders>
        <w:tblLook w:val="04A0" w:firstRow="1" w:lastRow="0" w:firstColumn="1" w:lastColumn="0" w:noHBand="0" w:noVBand="1"/>
      </w:tblPr>
      <w:tblGrid>
        <w:gridCol w:w="1277"/>
        <w:gridCol w:w="7937"/>
      </w:tblGrid>
      <w:tr w:rsidR="000B3825" w:rsidRPr="00412226" w14:paraId="45EB0D49" w14:textId="77777777" w:rsidTr="00BB7CFF">
        <w:tc>
          <w:tcPr>
            <w:tcW w:w="1277" w:type="dxa"/>
          </w:tcPr>
          <w:p w14:paraId="3EA4E806" w14:textId="77777777" w:rsidR="000B3825" w:rsidRPr="00412226" w:rsidRDefault="000B3825" w:rsidP="00BB7CFF">
            <w:pPr>
              <w:spacing w:before="200"/>
              <w:rPr>
                <w:rFonts w:asciiTheme="minorHAnsi" w:hAnsiTheme="minorHAnsi" w:cstheme="minorHAnsi"/>
                <w:b/>
                <w:color w:val="FA7268"/>
              </w:rPr>
            </w:pPr>
            <w:r w:rsidRPr="00412226">
              <w:rPr>
                <w:rFonts w:asciiTheme="minorHAnsi" w:hAnsiTheme="minorHAnsi" w:cstheme="minorHAnsi"/>
                <w:b/>
                <w:color w:val="FA7268"/>
              </w:rPr>
              <w:t xml:space="preserve">En què consisteix? </w:t>
            </w:r>
          </w:p>
        </w:tc>
        <w:tc>
          <w:tcPr>
            <w:tcW w:w="7937" w:type="dxa"/>
          </w:tcPr>
          <w:p w14:paraId="576609BE" w14:textId="77777777" w:rsidR="000B3825" w:rsidRPr="00412226" w:rsidRDefault="000B3825" w:rsidP="00BB7CFF">
            <w:pPr>
              <w:spacing w:before="200"/>
              <w:jc w:val="both"/>
              <w:rPr>
                <w:rFonts w:asciiTheme="minorHAnsi" w:hAnsiTheme="minorHAnsi" w:cstheme="minorHAnsi"/>
                <w:b/>
                <w:color w:val="7F7F7F" w:themeColor="text1" w:themeTint="80"/>
              </w:rPr>
            </w:pPr>
            <w:r w:rsidRPr="00412226">
              <w:rPr>
                <w:rFonts w:asciiTheme="minorHAnsi" w:hAnsiTheme="minorHAnsi" w:cstheme="minorHAnsi"/>
                <w:b/>
                <w:color w:val="7F7F7F" w:themeColor="text1" w:themeTint="80"/>
              </w:rPr>
              <w:t>Espai per a escriure</w:t>
            </w:r>
          </w:p>
          <w:p w14:paraId="00909685" w14:textId="77777777" w:rsidR="000B3825" w:rsidRPr="00412226" w:rsidRDefault="000B3825" w:rsidP="00BB7CFF">
            <w:pPr>
              <w:spacing w:before="200"/>
              <w:jc w:val="both"/>
              <w:rPr>
                <w:rFonts w:asciiTheme="minorHAnsi" w:hAnsiTheme="minorHAnsi" w:cstheme="minorHAnsi"/>
                <w:b/>
                <w:color w:val="7F7F7F" w:themeColor="text1" w:themeTint="80"/>
              </w:rPr>
            </w:pPr>
          </w:p>
        </w:tc>
      </w:tr>
      <w:tr w:rsidR="000B3825" w:rsidRPr="00412226" w14:paraId="38D96D8F" w14:textId="77777777" w:rsidTr="00BB7CFF">
        <w:tc>
          <w:tcPr>
            <w:tcW w:w="1277" w:type="dxa"/>
          </w:tcPr>
          <w:p w14:paraId="6569805C" w14:textId="77777777" w:rsidR="000B3825" w:rsidRPr="00412226" w:rsidRDefault="000B3825" w:rsidP="00BB7CFF">
            <w:pPr>
              <w:spacing w:before="200"/>
              <w:rPr>
                <w:rFonts w:asciiTheme="minorHAnsi" w:hAnsiTheme="minorHAnsi" w:cstheme="minorHAnsi"/>
                <w:b/>
                <w:color w:val="FA7268"/>
              </w:rPr>
            </w:pPr>
            <w:r w:rsidRPr="00412226">
              <w:rPr>
                <w:rFonts w:asciiTheme="minorHAnsi" w:hAnsiTheme="minorHAnsi" w:cstheme="minorHAnsi"/>
                <w:b/>
                <w:color w:val="FA7268"/>
              </w:rPr>
              <w:t>Què resoldria?</w:t>
            </w:r>
          </w:p>
        </w:tc>
        <w:tc>
          <w:tcPr>
            <w:tcW w:w="7937" w:type="dxa"/>
          </w:tcPr>
          <w:p w14:paraId="1B6E42BC" w14:textId="77777777" w:rsidR="000B3825" w:rsidRPr="00412226" w:rsidRDefault="000B3825" w:rsidP="00BB7CFF">
            <w:pPr>
              <w:spacing w:before="200"/>
              <w:jc w:val="both"/>
              <w:rPr>
                <w:rFonts w:asciiTheme="minorHAnsi" w:hAnsiTheme="minorHAnsi" w:cstheme="minorHAnsi"/>
                <w:b/>
                <w:color w:val="7F7F7F" w:themeColor="text1" w:themeTint="80"/>
              </w:rPr>
            </w:pPr>
            <w:r w:rsidRPr="00412226">
              <w:rPr>
                <w:rFonts w:asciiTheme="minorHAnsi" w:hAnsiTheme="minorHAnsi" w:cstheme="minorHAnsi"/>
                <w:b/>
                <w:color w:val="7F7F7F" w:themeColor="text1" w:themeTint="80"/>
              </w:rPr>
              <w:t>Espai per a escriure</w:t>
            </w:r>
          </w:p>
          <w:p w14:paraId="7002DCB1" w14:textId="77777777" w:rsidR="000B3825" w:rsidRPr="00412226" w:rsidRDefault="000B3825" w:rsidP="00BB7CFF">
            <w:pPr>
              <w:spacing w:before="200"/>
              <w:jc w:val="both"/>
              <w:rPr>
                <w:rFonts w:asciiTheme="minorHAnsi" w:hAnsiTheme="minorHAnsi" w:cstheme="minorHAnsi"/>
                <w:color w:val="FA7268"/>
              </w:rPr>
            </w:pPr>
          </w:p>
        </w:tc>
      </w:tr>
    </w:tbl>
    <w:p w14:paraId="54CDFCA0" w14:textId="7DBC2EEB" w:rsidR="000B3825" w:rsidRPr="00412226" w:rsidRDefault="000B3825" w:rsidP="000B3825">
      <w:pPr>
        <w:spacing w:before="200"/>
        <w:ind w:left="709"/>
        <w:jc w:val="both"/>
        <w:rPr>
          <w:rFonts w:asciiTheme="minorHAnsi" w:hAnsiTheme="minorHAnsi" w:cstheme="minorHAnsi"/>
          <w:b/>
          <w:color w:val="F75A55"/>
          <w:sz w:val="24"/>
          <w:szCs w:val="24"/>
          <w:lang w:eastAsia="ca-ES"/>
        </w:rPr>
      </w:pPr>
      <w:r w:rsidRPr="00412226">
        <w:rPr>
          <w:rFonts w:asciiTheme="minorHAnsi" w:hAnsiTheme="minorHAnsi" w:cstheme="minorHAnsi"/>
          <w:b/>
          <w:color w:val="F75A55"/>
          <w:sz w:val="24"/>
          <w:szCs w:val="24"/>
          <w:lang w:eastAsia="ca-ES"/>
        </w:rPr>
        <w:t>ACTUACIÓ 3</w:t>
      </w:r>
      <w:r w:rsidR="003A3632">
        <w:rPr>
          <w:rFonts w:asciiTheme="minorHAnsi" w:hAnsiTheme="minorHAnsi" w:cstheme="minorHAnsi"/>
          <w:b/>
          <w:color w:val="F75A55"/>
          <w:sz w:val="24"/>
          <w:szCs w:val="24"/>
          <w:lang w:eastAsia="ca-ES"/>
        </w:rPr>
        <w:t>:</w:t>
      </w:r>
    </w:p>
    <w:tbl>
      <w:tblPr>
        <w:tblStyle w:val="Tablaconcuadrcula"/>
        <w:tblW w:w="9214" w:type="dxa"/>
        <w:tblInd w:w="-459" w:type="dxa"/>
        <w:tblBorders>
          <w:top w:val="single" w:sz="4" w:space="0" w:color="F75A55"/>
          <w:left w:val="single" w:sz="4" w:space="0" w:color="F75A55"/>
          <w:bottom w:val="single" w:sz="4" w:space="0" w:color="F75A55"/>
          <w:right w:val="single" w:sz="4" w:space="0" w:color="F75A55"/>
          <w:insideH w:val="dotted" w:sz="4" w:space="0" w:color="7F7F7F" w:themeColor="text1" w:themeTint="80"/>
          <w:insideV w:val="dotted" w:sz="4" w:space="0" w:color="7F7F7F" w:themeColor="text1" w:themeTint="80"/>
        </w:tblBorders>
        <w:tblLook w:val="04A0" w:firstRow="1" w:lastRow="0" w:firstColumn="1" w:lastColumn="0" w:noHBand="0" w:noVBand="1"/>
      </w:tblPr>
      <w:tblGrid>
        <w:gridCol w:w="1277"/>
        <w:gridCol w:w="7937"/>
      </w:tblGrid>
      <w:tr w:rsidR="000B3825" w:rsidRPr="00412226" w14:paraId="28A96C17" w14:textId="77777777" w:rsidTr="00BB7CFF">
        <w:tc>
          <w:tcPr>
            <w:tcW w:w="1277" w:type="dxa"/>
          </w:tcPr>
          <w:p w14:paraId="7D617ADC" w14:textId="77777777" w:rsidR="000B3825" w:rsidRPr="00412226" w:rsidRDefault="000B3825" w:rsidP="00BB7CFF">
            <w:pPr>
              <w:spacing w:before="200"/>
              <w:rPr>
                <w:rFonts w:asciiTheme="minorHAnsi" w:hAnsiTheme="minorHAnsi" w:cstheme="minorHAnsi"/>
                <w:b/>
                <w:color w:val="FA7268"/>
              </w:rPr>
            </w:pPr>
            <w:r w:rsidRPr="00412226">
              <w:rPr>
                <w:rFonts w:asciiTheme="minorHAnsi" w:hAnsiTheme="minorHAnsi" w:cstheme="minorHAnsi"/>
                <w:b/>
                <w:color w:val="FA7268"/>
              </w:rPr>
              <w:t xml:space="preserve">En què consisteix? </w:t>
            </w:r>
          </w:p>
        </w:tc>
        <w:tc>
          <w:tcPr>
            <w:tcW w:w="7937" w:type="dxa"/>
          </w:tcPr>
          <w:p w14:paraId="1FB349FA" w14:textId="77777777" w:rsidR="000B3825" w:rsidRPr="00412226" w:rsidRDefault="000B3825" w:rsidP="00BB7CFF">
            <w:pPr>
              <w:spacing w:before="200"/>
              <w:jc w:val="both"/>
              <w:rPr>
                <w:rFonts w:asciiTheme="minorHAnsi" w:hAnsiTheme="minorHAnsi" w:cstheme="minorHAnsi"/>
                <w:b/>
                <w:color w:val="7F7F7F" w:themeColor="text1" w:themeTint="80"/>
              </w:rPr>
            </w:pPr>
            <w:r w:rsidRPr="00412226">
              <w:rPr>
                <w:rFonts w:asciiTheme="minorHAnsi" w:hAnsiTheme="minorHAnsi" w:cstheme="minorHAnsi"/>
                <w:b/>
                <w:color w:val="7F7F7F" w:themeColor="text1" w:themeTint="80"/>
              </w:rPr>
              <w:t>Espai per a escriure</w:t>
            </w:r>
          </w:p>
          <w:p w14:paraId="3C29BFA2" w14:textId="77777777" w:rsidR="000B3825" w:rsidRPr="00412226" w:rsidRDefault="000B3825" w:rsidP="00BB7CFF">
            <w:pPr>
              <w:spacing w:before="200"/>
              <w:jc w:val="both"/>
              <w:rPr>
                <w:rFonts w:asciiTheme="minorHAnsi" w:hAnsiTheme="minorHAnsi" w:cstheme="minorHAnsi"/>
                <w:b/>
                <w:color w:val="7F7F7F" w:themeColor="text1" w:themeTint="80"/>
              </w:rPr>
            </w:pPr>
          </w:p>
        </w:tc>
      </w:tr>
      <w:tr w:rsidR="000B3825" w:rsidRPr="00412226" w14:paraId="456C080B" w14:textId="77777777" w:rsidTr="00BB7CFF">
        <w:tc>
          <w:tcPr>
            <w:tcW w:w="1277" w:type="dxa"/>
          </w:tcPr>
          <w:p w14:paraId="06A477B7" w14:textId="77777777" w:rsidR="000B3825" w:rsidRPr="00412226" w:rsidRDefault="000B3825" w:rsidP="00BB7CFF">
            <w:pPr>
              <w:spacing w:before="200"/>
              <w:rPr>
                <w:rFonts w:asciiTheme="minorHAnsi" w:hAnsiTheme="minorHAnsi" w:cstheme="minorHAnsi"/>
                <w:b/>
                <w:color w:val="FA7268"/>
              </w:rPr>
            </w:pPr>
            <w:r w:rsidRPr="00412226">
              <w:rPr>
                <w:rFonts w:asciiTheme="minorHAnsi" w:hAnsiTheme="minorHAnsi" w:cstheme="minorHAnsi"/>
                <w:b/>
                <w:color w:val="FA7268"/>
              </w:rPr>
              <w:t>Què resoldria?</w:t>
            </w:r>
          </w:p>
        </w:tc>
        <w:tc>
          <w:tcPr>
            <w:tcW w:w="7937" w:type="dxa"/>
          </w:tcPr>
          <w:p w14:paraId="6E915449" w14:textId="77777777" w:rsidR="000B3825" w:rsidRPr="00412226" w:rsidRDefault="000B3825" w:rsidP="00BB7CFF">
            <w:pPr>
              <w:spacing w:before="200"/>
              <w:jc w:val="both"/>
              <w:rPr>
                <w:rFonts w:asciiTheme="minorHAnsi" w:hAnsiTheme="minorHAnsi" w:cstheme="minorHAnsi"/>
                <w:b/>
                <w:color w:val="7F7F7F" w:themeColor="text1" w:themeTint="80"/>
              </w:rPr>
            </w:pPr>
            <w:r w:rsidRPr="00412226">
              <w:rPr>
                <w:rFonts w:asciiTheme="minorHAnsi" w:hAnsiTheme="minorHAnsi" w:cstheme="minorHAnsi"/>
                <w:b/>
                <w:color w:val="7F7F7F" w:themeColor="text1" w:themeTint="80"/>
              </w:rPr>
              <w:t>Espai per a escriure</w:t>
            </w:r>
          </w:p>
          <w:p w14:paraId="585B662F" w14:textId="77777777" w:rsidR="000B3825" w:rsidRPr="00412226" w:rsidRDefault="000B3825" w:rsidP="00BB7CFF">
            <w:pPr>
              <w:spacing w:before="200"/>
              <w:jc w:val="both"/>
              <w:rPr>
                <w:rFonts w:asciiTheme="minorHAnsi" w:hAnsiTheme="minorHAnsi" w:cstheme="minorHAnsi"/>
                <w:color w:val="FA7268"/>
              </w:rPr>
            </w:pPr>
          </w:p>
        </w:tc>
      </w:tr>
    </w:tbl>
    <w:p w14:paraId="2E67B5F4" w14:textId="2BE916E9" w:rsidR="00036DFB" w:rsidRDefault="00036DFB" w:rsidP="00036DFB">
      <w:pPr>
        <w:rPr>
          <w:rFonts w:asciiTheme="minorHAnsi" w:hAnsiTheme="minorHAnsi" w:cstheme="minorHAnsi"/>
          <w:b/>
          <w:color w:val="365F91" w:themeColor="accent1" w:themeShade="BF"/>
          <w:sz w:val="40"/>
          <w:szCs w:val="40"/>
        </w:rPr>
      </w:pPr>
      <w:r w:rsidRPr="00036DFB">
        <w:rPr>
          <w:rFonts w:asciiTheme="minorHAnsi" w:hAnsiTheme="minorHAnsi" w:cstheme="minorHAnsi"/>
          <w:b/>
          <w:color w:val="365F91" w:themeColor="accent1" w:themeShade="BF"/>
          <w:sz w:val="40"/>
          <w:szCs w:val="40"/>
        </w:rPr>
        <w:t>Actuacions prioritàries da</w:t>
      </w:r>
      <w:r>
        <w:rPr>
          <w:rFonts w:asciiTheme="minorHAnsi" w:hAnsiTheme="minorHAnsi" w:cstheme="minorHAnsi"/>
          <w:b/>
          <w:color w:val="365F91" w:themeColor="accent1" w:themeShade="BF"/>
          <w:sz w:val="40"/>
          <w:szCs w:val="40"/>
        </w:rPr>
        <w:t xml:space="preserve">vant la crisi social i sanitària de competència no municipal: lideratge i incidència de l’Ajuntament </w:t>
      </w:r>
      <w:r w:rsidRPr="00036DFB">
        <w:rPr>
          <w:rFonts w:asciiTheme="minorHAnsi" w:hAnsiTheme="minorHAnsi" w:cstheme="minorHAnsi"/>
          <w:b/>
          <w:color w:val="365F91" w:themeColor="accent1" w:themeShade="BF"/>
          <w:sz w:val="40"/>
          <w:szCs w:val="40"/>
        </w:rPr>
        <w:t xml:space="preserve"> </w:t>
      </w:r>
    </w:p>
    <w:p w14:paraId="67C584CC" w14:textId="77777777" w:rsidR="00172EFC" w:rsidRPr="00036DFB" w:rsidRDefault="00172EFC" w:rsidP="00036DFB">
      <w:pPr>
        <w:rPr>
          <w:rFonts w:asciiTheme="minorHAnsi" w:hAnsiTheme="minorHAnsi" w:cstheme="minorHAnsi"/>
          <w:color w:val="FA7268"/>
          <w:sz w:val="40"/>
          <w:szCs w:val="40"/>
        </w:rPr>
      </w:pPr>
    </w:p>
    <w:p w14:paraId="5BBC147A" w14:textId="77777777" w:rsidR="00036DFB" w:rsidRPr="002B0A23" w:rsidRDefault="00036DFB" w:rsidP="00036DFB">
      <w:pPr>
        <w:spacing w:before="200"/>
        <w:ind w:left="709"/>
        <w:jc w:val="both"/>
        <w:rPr>
          <w:rFonts w:asciiTheme="minorHAnsi" w:hAnsiTheme="minorHAnsi" w:cstheme="minorHAnsi"/>
          <w:b/>
          <w:color w:val="365F91" w:themeColor="accent1" w:themeShade="BF"/>
          <w:sz w:val="24"/>
          <w:szCs w:val="24"/>
          <w:lang w:eastAsia="ca-ES"/>
        </w:rPr>
      </w:pPr>
      <w:r w:rsidRPr="002B0A23">
        <w:rPr>
          <w:rFonts w:asciiTheme="minorHAnsi" w:hAnsiTheme="minorHAnsi" w:cstheme="minorHAnsi"/>
          <w:b/>
          <w:color w:val="365F91" w:themeColor="accent1" w:themeShade="BF"/>
          <w:sz w:val="24"/>
          <w:szCs w:val="24"/>
          <w:lang w:eastAsia="ca-ES"/>
        </w:rPr>
        <w:t>ACTUACIÓ 1:</w:t>
      </w:r>
    </w:p>
    <w:tbl>
      <w:tblPr>
        <w:tblStyle w:val="Tablaconcuadrcula"/>
        <w:tblW w:w="9214" w:type="dxa"/>
        <w:tblInd w:w="-459" w:type="dxa"/>
        <w:tblBorders>
          <w:top w:val="single" w:sz="4" w:space="0" w:color="F75A55"/>
          <w:left w:val="single" w:sz="4" w:space="0" w:color="F75A55"/>
          <w:bottom w:val="single" w:sz="4" w:space="0" w:color="F75A55"/>
          <w:right w:val="single" w:sz="4" w:space="0" w:color="F75A55"/>
          <w:insideH w:val="dotted" w:sz="4" w:space="0" w:color="7F7F7F" w:themeColor="text1" w:themeTint="80"/>
          <w:insideV w:val="dotted" w:sz="4" w:space="0" w:color="7F7F7F" w:themeColor="text1" w:themeTint="80"/>
        </w:tblBorders>
        <w:tblLook w:val="04A0" w:firstRow="1" w:lastRow="0" w:firstColumn="1" w:lastColumn="0" w:noHBand="0" w:noVBand="1"/>
      </w:tblPr>
      <w:tblGrid>
        <w:gridCol w:w="1277"/>
        <w:gridCol w:w="7937"/>
      </w:tblGrid>
      <w:tr w:rsidR="00036DFB" w:rsidRPr="00412226" w14:paraId="7C7004D5" w14:textId="77777777" w:rsidTr="005257C0">
        <w:tc>
          <w:tcPr>
            <w:tcW w:w="1277" w:type="dxa"/>
          </w:tcPr>
          <w:p w14:paraId="596A670F" w14:textId="77777777" w:rsidR="00036DFB" w:rsidRPr="002B0A23" w:rsidRDefault="00036DFB" w:rsidP="005257C0">
            <w:pPr>
              <w:spacing w:before="200"/>
              <w:rPr>
                <w:rFonts w:asciiTheme="minorHAnsi" w:hAnsiTheme="minorHAnsi" w:cstheme="minorHAnsi"/>
                <w:b/>
                <w:color w:val="365F91" w:themeColor="accent1" w:themeShade="BF"/>
              </w:rPr>
            </w:pPr>
            <w:r w:rsidRPr="002B0A23">
              <w:rPr>
                <w:rFonts w:asciiTheme="minorHAnsi" w:hAnsiTheme="minorHAnsi" w:cstheme="minorHAnsi"/>
                <w:b/>
                <w:color w:val="365F91" w:themeColor="accent1" w:themeShade="BF"/>
              </w:rPr>
              <w:t xml:space="preserve">En què consisteix? </w:t>
            </w:r>
          </w:p>
        </w:tc>
        <w:tc>
          <w:tcPr>
            <w:tcW w:w="7937" w:type="dxa"/>
          </w:tcPr>
          <w:p w14:paraId="62008303" w14:textId="77777777" w:rsidR="00036DFB" w:rsidRPr="00412226" w:rsidRDefault="00036DFB" w:rsidP="005257C0">
            <w:pPr>
              <w:spacing w:before="200"/>
              <w:jc w:val="both"/>
              <w:rPr>
                <w:rFonts w:asciiTheme="minorHAnsi" w:hAnsiTheme="minorHAnsi" w:cstheme="minorHAnsi"/>
                <w:b/>
                <w:color w:val="7F7F7F" w:themeColor="text1" w:themeTint="80"/>
              </w:rPr>
            </w:pPr>
            <w:r w:rsidRPr="00412226">
              <w:rPr>
                <w:rFonts w:asciiTheme="minorHAnsi" w:hAnsiTheme="minorHAnsi" w:cstheme="minorHAnsi"/>
                <w:b/>
                <w:color w:val="7F7F7F" w:themeColor="text1" w:themeTint="80"/>
              </w:rPr>
              <w:t>Espai per a escriure</w:t>
            </w:r>
          </w:p>
          <w:p w14:paraId="48AEFEC1" w14:textId="77777777" w:rsidR="00036DFB" w:rsidRPr="00412226" w:rsidRDefault="00036DFB" w:rsidP="005257C0">
            <w:pPr>
              <w:spacing w:before="200"/>
              <w:jc w:val="both"/>
              <w:rPr>
                <w:rFonts w:asciiTheme="minorHAnsi" w:hAnsiTheme="minorHAnsi" w:cstheme="minorHAnsi"/>
                <w:b/>
                <w:color w:val="7F7F7F" w:themeColor="text1" w:themeTint="80"/>
              </w:rPr>
            </w:pPr>
          </w:p>
        </w:tc>
      </w:tr>
      <w:tr w:rsidR="00036DFB" w:rsidRPr="00412226" w14:paraId="1DB69A9C" w14:textId="77777777" w:rsidTr="005257C0">
        <w:tc>
          <w:tcPr>
            <w:tcW w:w="1277" w:type="dxa"/>
          </w:tcPr>
          <w:p w14:paraId="70764D99" w14:textId="77777777" w:rsidR="00036DFB" w:rsidRPr="002B0A23" w:rsidRDefault="00036DFB" w:rsidP="005257C0">
            <w:pPr>
              <w:spacing w:before="200"/>
              <w:rPr>
                <w:rFonts w:asciiTheme="minorHAnsi" w:hAnsiTheme="minorHAnsi" w:cstheme="minorHAnsi"/>
                <w:b/>
                <w:color w:val="365F91" w:themeColor="accent1" w:themeShade="BF"/>
              </w:rPr>
            </w:pPr>
            <w:r w:rsidRPr="002B0A23">
              <w:rPr>
                <w:rFonts w:asciiTheme="minorHAnsi" w:hAnsiTheme="minorHAnsi" w:cstheme="minorHAnsi"/>
                <w:b/>
                <w:color w:val="365F91" w:themeColor="accent1" w:themeShade="BF"/>
              </w:rPr>
              <w:t>Què resoldria?</w:t>
            </w:r>
          </w:p>
        </w:tc>
        <w:tc>
          <w:tcPr>
            <w:tcW w:w="7937" w:type="dxa"/>
          </w:tcPr>
          <w:p w14:paraId="058BC7EB" w14:textId="77777777" w:rsidR="00036DFB" w:rsidRPr="00412226" w:rsidRDefault="00036DFB" w:rsidP="005257C0">
            <w:pPr>
              <w:spacing w:before="200"/>
              <w:jc w:val="both"/>
              <w:rPr>
                <w:rFonts w:asciiTheme="minorHAnsi" w:hAnsiTheme="minorHAnsi" w:cstheme="minorHAnsi"/>
                <w:b/>
                <w:color w:val="7F7F7F" w:themeColor="text1" w:themeTint="80"/>
              </w:rPr>
            </w:pPr>
            <w:r w:rsidRPr="00412226">
              <w:rPr>
                <w:rFonts w:asciiTheme="minorHAnsi" w:hAnsiTheme="minorHAnsi" w:cstheme="minorHAnsi"/>
                <w:b/>
                <w:color w:val="7F7F7F" w:themeColor="text1" w:themeTint="80"/>
              </w:rPr>
              <w:t>Espai per a escriure</w:t>
            </w:r>
          </w:p>
          <w:p w14:paraId="5E81340C" w14:textId="77777777" w:rsidR="00036DFB" w:rsidRPr="00412226" w:rsidRDefault="00036DFB" w:rsidP="005257C0">
            <w:pPr>
              <w:spacing w:before="200"/>
              <w:jc w:val="both"/>
              <w:rPr>
                <w:rFonts w:asciiTheme="minorHAnsi" w:hAnsiTheme="minorHAnsi" w:cstheme="minorHAnsi"/>
                <w:color w:val="FA7268"/>
              </w:rPr>
            </w:pPr>
          </w:p>
        </w:tc>
      </w:tr>
    </w:tbl>
    <w:p w14:paraId="01561BE2" w14:textId="77777777" w:rsidR="00036DFB" w:rsidRPr="002B0A23" w:rsidRDefault="00036DFB" w:rsidP="00036DFB">
      <w:pPr>
        <w:spacing w:before="200"/>
        <w:ind w:left="709"/>
        <w:jc w:val="both"/>
        <w:rPr>
          <w:rFonts w:asciiTheme="minorHAnsi" w:hAnsiTheme="minorHAnsi" w:cstheme="minorHAnsi"/>
          <w:b/>
          <w:color w:val="365F91" w:themeColor="accent1" w:themeShade="BF"/>
          <w:sz w:val="24"/>
          <w:szCs w:val="24"/>
          <w:lang w:eastAsia="ca-ES"/>
        </w:rPr>
      </w:pPr>
      <w:r w:rsidRPr="002B0A23">
        <w:rPr>
          <w:rFonts w:asciiTheme="minorHAnsi" w:hAnsiTheme="minorHAnsi" w:cstheme="minorHAnsi"/>
          <w:b/>
          <w:color w:val="365F91" w:themeColor="accent1" w:themeShade="BF"/>
          <w:sz w:val="24"/>
          <w:szCs w:val="24"/>
          <w:lang w:eastAsia="ca-ES"/>
        </w:rPr>
        <w:t>ACTUACIÓ 2:</w:t>
      </w:r>
    </w:p>
    <w:tbl>
      <w:tblPr>
        <w:tblStyle w:val="Tablaconcuadrcula"/>
        <w:tblW w:w="9214" w:type="dxa"/>
        <w:tblInd w:w="-459" w:type="dxa"/>
        <w:tblBorders>
          <w:top w:val="single" w:sz="4" w:space="0" w:color="F75A55"/>
          <w:left w:val="single" w:sz="4" w:space="0" w:color="F75A55"/>
          <w:bottom w:val="single" w:sz="4" w:space="0" w:color="F75A55"/>
          <w:right w:val="single" w:sz="4" w:space="0" w:color="F75A55"/>
          <w:insideH w:val="dotted" w:sz="4" w:space="0" w:color="7F7F7F" w:themeColor="text1" w:themeTint="80"/>
          <w:insideV w:val="dotted" w:sz="4" w:space="0" w:color="7F7F7F" w:themeColor="text1" w:themeTint="80"/>
        </w:tblBorders>
        <w:tblLook w:val="04A0" w:firstRow="1" w:lastRow="0" w:firstColumn="1" w:lastColumn="0" w:noHBand="0" w:noVBand="1"/>
      </w:tblPr>
      <w:tblGrid>
        <w:gridCol w:w="1277"/>
        <w:gridCol w:w="7937"/>
      </w:tblGrid>
      <w:tr w:rsidR="00036DFB" w:rsidRPr="00412226" w14:paraId="3FB462F2" w14:textId="77777777" w:rsidTr="005257C0">
        <w:tc>
          <w:tcPr>
            <w:tcW w:w="1277" w:type="dxa"/>
          </w:tcPr>
          <w:p w14:paraId="5F784BF8" w14:textId="77777777" w:rsidR="00036DFB" w:rsidRPr="002B0A23" w:rsidRDefault="00036DFB" w:rsidP="005257C0">
            <w:pPr>
              <w:spacing w:before="200"/>
              <w:rPr>
                <w:rFonts w:asciiTheme="minorHAnsi" w:hAnsiTheme="minorHAnsi" w:cstheme="minorHAnsi"/>
                <w:b/>
                <w:color w:val="365F91" w:themeColor="accent1" w:themeShade="BF"/>
              </w:rPr>
            </w:pPr>
            <w:r w:rsidRPr="002B0A23">
              <w:rPr>
                <w:rFonts w:asciiTheme="minorHAnsi" w:hAnsiTheme="minorHAnsi" w:cstheme="minorHAnsi"/>
                <w:b/>
                <w:color w:val="365F91" w:themeColor="accent1" w:themeShade="BF"/>
              </w:rPr>
              <w:t xml:space="preserve">En què consisteix? </w:t>
            </w:r>
          </w:p>
        </w:tc>
        <w:tc>
          <w:tcPr>
            <w:tcW w:w="7937" w:type="dxa"/>
          </w:tcPr>
          <w:p w14:paraId="25076301" w14:textId="77777777" w:rsidR="00036DFB" w:rsidRPr="00412226" w:rsidRDefault="00036DFB" w:rsidP="005257C0">
            <w:pPr>
              <w:spacing w:before="200"/>
              <w:jc w:val="both"/>
              <w:rPr>
                <w:rFonts w:asciiTheme="minorHAnsi" w:hAnsiTheme="minorHAnsi" w:cstheme="minorHAnsi"/>
                <w:b/>
                <w:color w:val="7F7F7F" w:themeColor="text1" w:themeTint="80"/>
              </w:rPr>
            </w:pPr>
            <w:r w:rsidRPr="00412226">
              <w:rPr>
                <w:rFonts w:asciiTheme="minorHAnsi" w:hAnsiTheme="minorHAnsi" w:cstheme="minorHAnsi"/>
                <w:b/>
                <w:color w:val="7F7F7F" w:themeColor="text1" w:themeTint="80"/>
              </w:rPr>
              <w:t>Espai per a escriure</w:t>
            </w:r>
          </w:p>
          <w:p w14:paraId="276DF09C" w14:textId="77777777" w:rsidR="00036DFB" w:rsidRPr="00412226" w:rsidRDefault="00036DFB" w:rsidP="005257C0">
            <w:pPr>
              <w:spacing w:before="200"/>
              <w:jc w:val="both"/>
              <w:rPr>
                <w:rFonts w:asciiTheme="minorHAnsi" w:hAnsiTheme="minorHAnsi" w:cstheme="minorHAnsi"/>
                <w:b/>
                <w:color w:val="7F7F7F" w:themeColor="text1" w:themeTint="80"/>
              </w:rPr>
            </w:pPr>
          </w:p>
        </w:tc>
      </w:tr>
      <w:tr w:rsidR="00036DFB" w:rsidRPr="00412226" w14:paraId="75E50060" w14:textId="77777777" w:rsidTr="005257C0">
        <w:tc>
          <w:tcPr>
            <w:tcW w:w="1277" w:type="dxa"/>
          </w:tcPr>
          <w:p w14:paraId="0644A254" w14:textId="77777777" w:rsidR="00036DFB" w:rsidRPr="002B0A23" w:rsidRDefault="00036DFB" w:rsidP="005257C0">
            <w:pPr>
              <w:spacing w:before="200"/>
              <w:rPr>
                <w:rFonts w:asciiTheme="minorHAnsi" w:hAnsiTheme="minorHAnsi" w:cstheme="minorHAnsi"/>
                <w:b/>
                <w:color w:val="365F91" w:themeColor="accent1" w:themeShade="BF"/>
              </w:rPr>
            </w:pPr>
            <w:r w:rsidRPr="002B0A23">
              <w:rPr>
                <w:rFonts w:asciiTheme="minorHAnsi" w:hAnsiTheme="minorHAnsi" w:cstheme="minorHAnsi"/>
                <w:b/>
                <w:color w:val="365F91" w:themeColor="accent1" w:themeShade="BF"/>
              </w:rPr>
              <w:t>Què resoldria?</w:t>
            </w:r>
          </w:p>
        </w:tc>
        <w:tc>
          <w:tcPr>
            <w:tcW w:w="7937" w:type="dxa"/>
          </w:tcPr>
          <w:p w14:paraId="12141DC7" w14:textId="77777777" w:rsidR="00036DFB" w:rsidRPr="00412226" w:rsidRDefault="00036DFB" w:rsidP="005257C0">
            <w:pPr>
              <w:spacing w:before="200"/>
              <w:jc w:val="both"/>
              <w:rPr>
                <w:rFonts w:asciiTheme="minorHAnsi" w:hAnsiTheme="minorHAnsi" w:cstheme="minorHAnsi"/>
                <w:b/>
                <w:color w:val="7F7F7F" w:themeColor="text1" w:themeTint="80"/>
              </w:rPr>
            </w:pPr>
            <w:r w:rsidRPr="00412226">
              <w:rPr>
                <w:rFonts w:asciiTheme="minorHAnsi" w:hAnsiTheme="minorHAnsi" w:cstheme="minorHAnsi"/>
                <w:b/>
                <w:color w:val="7F7F7F" w:themeColor="text1" w:themeTint="80"/>
              </w:rPr>
              <w:t>Espai per a escriure</w:t>
            </w:r>
          </w:p>
          <w:p w14:paraId="28C703AE" w14:textId="77777777" w:rsidR="00036DFB" w:rsidRPr="00412226" w:rsidRDefault="00036DFB" w:rsidP="005257C0">
            <w:pPr>
              <w:spacing w:before="200"/>
              <w:jc w:val="both"/>
              <w:rPr>
                <w:rFonts w:asciiTheme="minorHAnsi" w:hAnsiTheme="minorHAnsi" w:cstheme="minorHAnsi"/>
                <w:color w:val="FA7268"/>
              </w:rPr>
            </w:pPr>
          </w:p>
        </w:tc>
      </w:tr>
    </w:tbl>
    <w:p w14:paraId="6D4C5EBB" w14:textId="77777777" w:rsidR="00036DFB" w:rsidRPr="002B0A23" w:rsidRDefault="00036DFB" w:rsidP="00036DFB">
      <w:pPr>
        <w:spacing w:before="200"/>
        <w:ind w:left="709"/>
        <w:jc w:val="both"/>
        <w:rPr>
          <w:rFonts w:asciiTheme="minorHAnsi" w:hAnsiTheme="minorHAnsi" w:cstheme="minorHAnsi"/>
          <w:b/>
          <w:color w:val="365F91" w:themeColor="accent1" w:themeShade="BF"/>
          <w:sz w:val="24"/>
          <w:szCs w:val="24"/>
          <w:lang w:eastAsia="ca-ES"/>
        </w:rPr>
      </w:pPr>
      <w:r w:rsidRPr="002B0A23">
        <w:rPr>
          <w:rFonts w:asciiTheme="minorHAnsi" w:hAnsiTheme="minorHAnsi" w:cstheme="minorHAnsi"/>
          <w:b/>
          <w:color w:val="365F91" w:themeColor="accent1" w:themeShade="BF"/>
          <w:sz w:val="24"/>
          <w:szCs w:val="24"/>
          <w:lang w:eastAsia="ca-ES"/>
        </w:rPr>
        <w:t>ACTUACIÓ 3:</w:t>
      </w:r>
    </w:p>
    <w:tbl>
      <w:tblPr>
        <w:tblStyle w:val="Tablaconcuadrcula"/>
        <w:tblW w:w="9214" w:type="dxa"/>
        <w:tblInd w:w="-459" w:type="dxa"/>
        <w:tblBorders>
          <w:top w:val="single" w:sz="4" w:space="0" w:color="F75A55"/>
          <w:left w:val="single" w:sz="4" w:space="0" w:color="F75A55"/>
          <w:bottom w:val="single" w:sz="4" w:space="0" w:color="F75A55"/>
          <w:right w:val="single" w:sz="4" w:space="0" w:color="F75A55"/>
          <w:insideH w:val="dotted" w:sz="4" w:space="0" w:color="7F7F7F" w:themeColor="text1" w:themeTint="80"/>
          <w:insideV w:val="dotted" w:sz="4" w:space="0" w:color="7F7F7F" w:themeColor="text1" w:themeTint="80"/>
        </w:tblBorders>
        <w:tblLook w:val="04A0" w:firstRow="1" w:lastRow="0" w:firstColumn="1" w:lastColumn="0" w:noHBand="0" w:noVBand="1"/>
      </w:tblPr>
      <w:tblGrid>
        <w:gridCol w:w="1277"/>
        <w:gridCol w:w="7937"/>
      </w:tblGrid>
      <w:tr w:rsidR="00036DFB" w:rsidRPr="00412226" w14:paraId="55302CB7" w14:textId="77777777" w:rsidTr="005257C0">
        <w:tc>
          <w:tcPr>
            <w:tcW w:w="1277" w:type="dxa"/>
          </w:tcPr>
          <w:p w14:paraId="25DB0F84" w14:textId="77777777" w:rsidR="00036DFB" w:rsidRPr="002B0A23" w:rsidRDefault="00036DFB" w:rsidP="005257C0">
            <w:pPr>
              <w:spacing w:before="200"/>
              <w:rPr>
                <w:rFonts w:asciiTheme="minorHAnsi" w:hAnsiTheme="minorHAnsi" w:cstheme="minorHAnsi"/>
                <w:b/>
                <w:color w:val="365F91" w:themeColor="accent1" w:themeShade="BF"/>
              </w:rPr>
            </w:pPr>
            <w:r w:rsidRPr="002B0A23">
              <w:rPr>
                <w:rFonts w:asciiTheme="minorHAnsi" w:hAnsiTheme="minorHAnsi" w:cstheme="minorHAnsi"/>
                <w:b/>
                <w:color w:val="365F91" w:themeColor="accent1" w:themeShade="BF"/>
              </w:rPr>
              <w:t xml:space="preserve">En què consisteix? </w:t>
            </w:r>
          </w:p>
        </w:tc>
        <w:tc>
          <w:tcPr>
            <w:tcW w:w="7937" w:type="dxa"/>
          </w:tcPr>
          <w:p w14:paraId="5FEEFDDD" w14:textId="77777777" w:rsidR="00036DFB" w:rsidRPr="00412226" w:rsidRDefault="00036DFB" w:rsidP="005257C0">
            <w:pPr>
              <w:spacing w:before="200"/>
              <w:jc w:val="both"/>
              <w:rPr>
                <w:rFonts w:asciiTheme="minorHAnsi" w:hAnsiTheme="minorHAnsi" w:cstheme="minorHAnsi"/>
                <w:b/>
                <w:color w:val="7F7F7F" w:themeColor="text1" w:themeTint="80"/>
              </w:rPr>
            </w:pPr>
            <w:r w:rsidRPr="00412226">
              <w:rPr>
                <w:rFonts w:asciiTheme="minorHAnsi" w:hAnsiTheme="minorHAnsi" w:cstheme="minorHAnsi"/>
                <w:b/>
                <w:color w:val="7F7F7F" w:themeColor="text1" w:themeTint="80"/>
              </w:rPr>
              <w:t>Espai per a escriure</w:t>
            </w:r>
          </w:p>
          <w:p w14:paraId="6E8DE8FD" w14:textId="77777777" w:rsidR="00036DFB" w:rsidRPr="00412226" w:rsidRDefault="00036DFB" w:rsidP="005257C0">
            <w:pPr>
              <w:spacing w:before="200"/>
              <w:jc w:val="both"/>
              <w:rPr>
                <w:rFonts w:asciiTheme="minorHAnsi" w:hAnsiTheme="minorHAnsi" w:cstheme="minorHAnsi"/>
                <w:b/>
                <w:color w:val="7F7F7F" w:themeColor="text1" w:themeTint="80"/>
              </w:rPr>
            </w:pPr>
          </w:p>
        </w:tc>
      </w:tr>
      <w:tr w:rsidR="00036DFB" w:rsidRPr="00412226" w14:paraId="4106A102" w14:textId="77777777" w:rsidTr="005257C0">
        <w:tc>
          <w:tcPr>
            <w:tcW w:w="1277" w:type="dxa"/>
          </w:tcPr>
          <w:p w14:paraId="34305D98" w14:textId="77777777" w:rsidR="00036DFB" w:rsidRPr="002B0A23" w:rsidRDefault="00036DFB" w:rsidP="005257C0">
            <w:pPr>
              <w:spacing w:before="200"/>
              <w:rPr>
                <w:rFonts w:asciiTheme="minorHAnsi" w:hAnsiTheme="minorHAnsi" w:cstheme="minorHAnsi"/>
                <w:b/>
                <w:color w:val="365F91" w:themeColor="accent1" w:themeShade="BF"/>
              </w:rPr>
            </w:pPr>
            <w:r w:rsidRPr="002B0A23">
              <w:rPr>
                <w:rFonts w:asciiTheme="minorHAnsi" w:hAnsiTheme="minorHAnsi" w:cstheme="minorHAnsi"/>
                <w:b/>
                <w:color w:val="365F91" w:themeColor="accent1" w:themeShade="BF"/>
              </w:rPr>
              <w:t>Què resoldria?</w:t>
            </w:r>
          </w:p>
        </w:tc>
        <w:tc>
          <w:tcPr>
            <w:tcW w:w="7937" w:type="dxa"/>
          </w:tcPr>
          <w:p w14:paraId="3E836663" w14:textId="77777777" w:rsidR="00036DFB" w:rsidRPr="00412226" w:rsidRDefault="00036DFB" w:rsidP="005257C0">
            <w:pPr>
              <w:spacing w:before="200"/>
              <w:jc w:val="both"/>
              <w:rPr>
                <w:rFonts w:asciiTheme="minorHAnsi" w:hAnsiTheme="minorHAnsi" w:cstheme="minorHAnsi"/>
                <w:b/>
                <w:color w:val="7F7F7F" w:themeColor="text1" w:themeTint="80"/>
              </w:rPr>
            </w:pPr>
            <w:r w:rsidRPr="00412226">
              <w:rPr>
                <w:rFonts w:asciiTheme="minorHAnsi" w:hAnsiTheme="minorHAnsi" w:cstheme="minorHAnsi"/>
                <w:b/>
                <w:color w:val="7F7F7F" w:themeColor="text1" w:themeTint="80"/>
              </w:rPr>
              <w:t>Espai per a escriure</w:t>
            </w:r>
          </w:p>
          <w:p w14:paraId="51FBB975" w14:textId="77777777" w:rsidR="00036DFB" w:rsidRPr="00412226" w:rsidRDefault="00036DFB" w:rsidP="005257C0">
            <w:pPr>
              <w:spacing w:before="200"/>
              <w:jc w:val="both"/>
              <w:rPr>
                <w:rFonts w:asciiTheme="minorHAnsi" w:hAnsiTheme="minorHAnsi" w:cstheme="minorHAnsi"/>
                <w:color w:val="FA7268"/>
              </w:rPr>
            </w:pPr>
          </w:p>
        </w:tc>
      </w:tr>
    </w:tbl>
    <w:p w14:paraId="1BC6062C" w14:textId="77777777" w:rsidR="008E0A37" w:rsidRPr="00412226" w:rsidRDefault="008E0A37" w:rsidP="00D544AA">
      <w:pPr>
        <w:spacing w:before="200"/>
        <w:jc w:val="both"/>
        <w:rPr>
          <w:rFonts w:asciiTheme="minorHAnsi" w:hAnsiTheme="minorHAnsi" w:cstheme="minorHAnsi"/>
          <w:color w:val="FA7268"/>
          <w:sz w:val="40"/>
          <w:szCs w:val="40"/>
        </w:rPr>
      </w:pPr>
    </w:p>
    <w:sectPr w:rsidR="008E0A37" w:rsidRPr="00412226" w:rsidSect="00010F8A">
      <w:headerReference w:type="default" r:id="rId9"/>
      <w:footerReference w:type="default" r:id="rId10"/>
      <w:pgSz w:w="11906" w:h="16838"/>
      <w:pgMar w:top="1985" w:right="1416" w:bottom="1560"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7DFC6" w14:textId="77777777" w:rsidR="0090175D" w:rsidRDefault="0090175D" w:rsidP="00A804D0">
      <w:r>
        <w:separator/>
      </w:r>
    </w:p>
  </w:endnote>
  <w:endnote w:type="continuationSeparator" w:id="0">
    <w:p w14:paraId="4633D3D1" w14:textId="77777777" w:rsidR="0090175D" w:rsidRDefault="0090175D" w:rsidP="00A8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 Typewriter">
    <w:altName w:val="Sitka Small"/>
    <w:charset w:val="00"/>
    <w:family w:val="auto"/>
    <w:pitch w:val="variable"/>
    <w:sig w:usb0="00000001" w:usb1="00000019"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adeGothic">
    <w:altName w:val="Calibri"/>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7416" w14:textId="3EBA567A" w:rsidR="00AC3B6E" w:rsidRPr="00010F8A" w:rsidRDefault="004C35AA" w:rsidP="00A37678">
    <w:pPr>
      <w:pStyle w:val="Piedepgina"/>
      <w:ind w:right="-2552"/>
      <w:rPr>
        <w:rFonts w:asciiTheme="minorHAnsi" w:hAnsiTheme="minorHAnsi" w:cstheme="minorHAnsi"/>
      </w:rPr>
    </w:pPr>
    <w:r w:rsidRPr="00010F8A">
      <w:rPr>
        <w:rFonts w:asciiTheme="minorHAnsi" w:hAnsiTheme="minorHAnsi" w:cstheme="minorHAnsi"/>
        <w:b/>
      </w:rPr>
      <w:t>Pacte de Ciutat – Taula de Drets Socials</w:t>
    </w:r>
  </w:p>
  <w:p w14:paraId="2A2FED57" w14:textId="5A8B87AE" w:rsidR="00A37678" w:rsidRPr="00010F8A" w:rsidRDefault="00A37678" w:rsidP="00A37678">
    <w:pPr>
      <w:pStyle w:val="Piedepgina"/>
      <w:ind w:right="-2552"/>
      <w:rPr>
        <w:rFonts w:asciiTheme="minorHAnsi" w:hAnsiTheme="minorHAnsi" w:cstheme="minorHAnsi"/>
        <w:b/>
        <w:color w:val="FA7268"/>
        <w:sz w:val="24"/>
        <w:szCs w:val="24"/>
      </w:rPr>
    </w:pP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sidRPr="00010F8A">
      <w:rPr>
        <w:rFonts w:asciiTheme="minorHAnsi" w:hAnsiTheme="minorHAnsi" w:cstheme="minorHAnsi"/>
        <w:color w:val="FF0000"/>
        <w:sz w:val="24"/>
        <w:szCs w:val="24"/>
      </w:rPr>
      <w:t xml:space="preserve"> </w:t>
    </w:r>
    <w:r w:rsidRPr="00010F8A">
      <w:rPr>
        <w:rFonts w:asciiTheme="minorHAnsi" w:hAnsiTheme="minorHAnsi" w:cstheme="minorHAnsi"/>
        <w:b/>
        <w:color w:val="FF0000"/>
        <w:sz w:val="24"/>
        <w:szCs w:val="24"/>
      </w:rPr>
      <w:fldChar w:fldCharType="begin"/>
    </w:r>
    <w:r w:rsidRPr="00010F8A">
      <w:rPr>
        <w:rFonts w:asciiTheme="minorHAnsi" w:hAnsiTheme="minorHAnsi" w:cstheme="minorHAnsi"/>
        <w:b/>
        <w:color w:val="FF0000"/>
        <w:sz w:val="24"/>
        <w:szCs w:val="24"/>
      </w:rPr>
      <w:instrText>PAGE   \* MERGEFORMAT</w:instrText>
    </w:r>
    <w:r w:rsidRPr="00010F8A">
      <w:rPr>
        <w:rFonts w:asciiTheme="minorHAnsi" w:hAnsiTheme="minorHAnsi" w:cstheme="minorHAnsi"/>
        <w:b/>
        <w:color w:val="FF0000"/>
        <w:sz w:val="24"/>
        <w:szCs w:val="24"/>
      </w:rPr>
      <w:fldChar w:fldCharType="separate"/>
    </w:r>
    <w:r w:rsidR="0043540F">
      <w:rPr>
        <w:rFonts w:asciiTheme="minorHAnsi" w:hAnsiTheme="minorHAnsi" w:cstheme="minorHAnsi"/>
        <w:b/>
        <w:noProof/>
        <w:color w:val="FF0000"/>
        <w:sz w:val="24"/>
        <w:szCs w:val="24"/>
      </w:rPr>
      <w:t>1</w:t>
    </w:r>
    <w:r w:rsidRPr="00010F8A">
      <w:rPr>
        <w:rFonts w:asciiTheme="minorHAnsi" w:hAnsiTheme="minorHAnsi" w:cstheme="minorHAnsi"/>
        <w:b/>
        <w:color w:val="FF0000"/>
        <w:sz w:val="24"/>
        <w:szCs w:val="24"/>
      </w:rPr>
      <w:fldChar w:fldCharType="end"/>
    </w:r>
    <w:r w:rsidRPr="00010F8A">
      <w:rPr>
        <w:rFonts w:asciiTheme="minorHAnsi" w:hAnsiTheme="minorHAnsi" w:cstheme="minorHAnsi"/>
        <w:b/>
        <w:color w:val="FA7268"/>
        <w:sz w:val="24"/>
        <w:szCs w:val="24"/>
      </w:rPr>
      <w:t xml:space="preserve"> </w:t>
    </w:r>
  </w:p>
  <w:p w14:paraId="7414F3E9" w14:textId="77777777" w:rsidR="00A37678" w:rsidRDefault="00A376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13DC4" w14:textId="77777777" w:rsidR="0090175D" w:rsidRDefault="0090175D" w:rsidP="00A804D0">
      <w:r>
        <w:separator/>
      </w:r>
    </w:p>
  </w:footnote>
  <w:footnote w:type="continuationSeparator" w:id="0">
    <w:p w14:paraId="1D5D793E" w14:textId="77777777" w:rsidR="0090175D" w:rsidRDefault="0090175D" w:rsidP="00A80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9331D" w14:textId="26DF1A4E" w:rsidR="00A37678" w:rsidRDefault="00A37678">
    <w:pPr>
      <w:pStyle w:val="Encabezado"/>
    </w:pPr>
    <w:r w:rsidRPr="00960C07">
      <w:rPr>
        <w:noProof/>
        <w:lang w:val="es-ES"/>
      </w:rPr>
      <w:drawing>
        <wp:anchor distT="0" distB="0" distL="114300" distR="114300" simplePos="0" relativeHeight="251659264" behindDoc="0" locked="0" layoutInCell="1" allowOverlap="1" wp14:anchorId="5800E22C" wp14:editId="34F1A8E6">
          <wp:simplePos x="0" y="0"/>
          <wp:positionH relativeFrom="page">
            <wp:posOffset>447675</wp:posOffset>
          </wp:positionH>
          <wp:positionV relativeFrom="page">
            <wp:posOffset>396875</wp:posOffset>
          </wp:positionV>
          <wp:extent cx="1314450" cy="354965"/>
          <wp:effectExtent l="0" t="0" r="0" b="6985"/>
          <wp:wrapTight wrapText="bothSides">
            <wp:wrapPolygon edited="0">
              <wp:start x="0" y="0"/>
              <wp:lineTo x="0" y="20866"/>
              <wp:lineTo x="21287" y="20866"/>
              <wp:lineTo x="21287" y="0"/>
              <wp:lineTo x="0" y="0"/>
            </wp:wrapPolygon>
          </wp:wrapTight>
          <wp:docPr id="8"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tretch>
                    <a:fillRect/>
                  </a:stretch>
                </pic:blipFill>
                <pic:spPr bwMode="auto">
                  <a:xfrm>
                    <a:off x="0" y="0"/>
                    <a:ext cx="1314450" cy="3549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95A50B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19076B4"/>
    <w:multiLevelType w:val="multilevel"/>
    <w:tmpl w:val="4DA6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84B39"/>
    <w:multiLevelType w:val="multilevel"/>
    <w:tmpl w:val="154A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03E90"/>
    <w:multiLevelType w:val="hybridMultilevel"/>
    <w:tmpl w:val="90D47A66"/>
    <w:lvl w:ilvl="0" w:tplc="F73AF5CC">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755618"/>
    <w:multiLevelType w:val="hybridMultilevel"/>
    <w:tmpl w:val="C21C2178"/>
    <w:lvl w:ilvl="0" w:tplc="2A22B56E">
      <w:start w:val="1"/>
      <w:numFmt w:val="decimal"/>
      <w:lvlText w:val="%1."/>
      <w:lvlJc w:val="left"/>
      <w:pPr>
        <w:ind w:left="360" w:hanging="360"/>
      </w:pPr>
      <w:rPr>
        <w:rFonts w:ascii="American Typewriter" w:hAnsi="American Typewriter" w:hint="default"/>
        <w:b w:val="0"/>
        <w:bCs w:val="0"/>
        <w:i w:val="0"/>
        <w:iCs w:val="0"/>
        <w:color w:val="0D315C"/>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66688F"/>
    <w:multiLevelType w:val="hybridMultilevel"/>
    <w:tmpl w:val="832EF308"/>
    <w:lvl w:ilvl="0" w:tplc="C5CCBFC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6775A4"/>
    <w:multiLevelType w:val="hybridMultilevel"/>
    <w:tmpl w:val="14380818"/>
    <w:lvl w:ilvl="0" w:tplc="67B88F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BC3306"/>
    <w:multiLevelType w:val="hybridMultilevel"/>
    <w:tmpl w:val="72A0E7BE"/>
    <w:lvl w:ilvl="0" w:tplc="B2F02EC2">
      <w:start w:val="1"/>
      <w:numFmt w:val="bullet"/>
      <w:lvlText w:val=""/>
      <w:lvlJc w:val="left"/>
      <w:pPr>
        <w:ind w:left="720" w:hanging="360"/>
      </w:pPr>
      <w:rPr>
        <w:rFonts w:ascii="Symbol" w:hAnsi="Symbol" w:hint="default"/>
        <w:color w:val="F75A55"/>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BCB4A1A"/>
    <w:multiLevelType w:val="hybridMultilevel"/>
    <w:tmpl w:val="2C5C1938"/>
    <w:lvl w:ilvl="0" w:tplc="C5CCBFC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DD259C"/>
    <w:multiLevelType w:val="multilevel"/>
    <w:tmpl w:val="4DBC964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934039"/>
    <w:multiLevelType w:val="multilevel"/>
    <w:tmpl w:val="FA5C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024CFC"/>
    <w:multiLevelType w:val="hybridMultilevel"/>
    <w:tmpl w:val="3774BEC2"/>
    <w:lvl w:ilvl="0" w:tplc="C5CCBFC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2E2506"/>
    <w:multiLevelType w:val="multilevel"/>
    <w:tmpl w:val="13CC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C46AA7"/>
    <w:multiLevelType w:val="multilevel"/>
    <w:tmpl w:val="BE26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C3DFA"/>
    <w:multiLevelType w:val="hybridMultilevel"/>
    <w:tmpl w:val="E45EA6B6"/>
    <w:lvl w:ilvl="0" w:tplc="2688A3B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AAE1E58"/>
    <w:multiLevelType w:val="multilevel"/>
    <w:tmpl w:val="BC40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1F72DD"/>
    <w:multiLevelType w:val="hybridMultilevel"/>
    <w:tmpl w:val="E25098C2"/>
    <w:lvl w:ilvl="0" w:tplc="62667376">
      <w:start w:val="1"/>
      <w:numFmt w:val="decimal"/>
      <w:lvlText w:val="%1."/>
      <w:lvlJc w:val="left"/>
      <w:pPr>
        <w:ind w:left="720" w:hanging="360"/>
      </w:pPr>
      <w:rPr>
        <w:rFonts w:ascii="American Typewriter" w:hAnsi="American Typewriter" w:hint="default"/>
        <w:b w:val="0"/>
        <w:bCs w:val="0"/>
        <w:i w:val="0"/>
        <w:iCs w:val="0"/>
        <w:color w:val="F75A5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7991C37"/>
    <w:multiLevelType w:val="multilevel"/>
    <w:tmpl w:val="50BE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523088"/>
    <w:multiLevelType w:val="hybridMultilevel"/>
    <w:tmpl w:val="ED1CEDD4"/>
    <w:lvl w:ilvl="0" w:tplc="53FEBE94">
      <w:start w:val="1"/>
      <w:numFmt w:val="lowerLetter"/>
      <w:lvlText w:val="%1."/>
      <w:lvlJc w:val="left"/>
      <w:pPr>
        <w:ind w:left="700" w:hanging="70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6E5D3FC9"/>
    <w:multiLevelType w:val="hybridMultilevel"/>
    <w:tmpl w:val="BA6AFA22"/>
    <w:lvl w:ilvl="0" w:tplc="5D561908">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0B109DD"/>
    <w:multiLevelType w:val="multilevel"/>
    <w:tmpl w:val="2C0A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FB278A"/>
    <w:multiLevelType w:val="multilevel"/>
    <w:tmpl w:val="1E16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233050"/>
    <w:multiLevelType w:val="hybridMultilevel"/>
    <w:tmpl w:val="FC5C0206"/>
    <w:lvl w:ilvl="0" w:tplc="11DA3322">
      <w:start w:val="1"/>
      <w:numFmt w:val="decimalZero"/>
      <w:lvlText w:val="%1."/>
      <w:lvlJc w:val="left"/>
      <w:pPr>
        <w:ind w:left="720" w:hanging="360"/>
      </w:pPr>
      <w:rPr>
        <w:rFonts w:hint="default"/>
        <w:b/>
        <w:color w:val="F75A5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DF90B71"/>
    <w:multiLevelType w:val="hybridMultilevel"/>
    <w:tmpl w:val="E006E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22"/>
  </w:num>
  <w:num w:numId="5">
    <w:abstractNumId w:val="18"/>
  </w:num>
  <w:num w:numId="6">
    <w:abstractNumId w:val="4"/>
  </w:num>
  <w:num w:numId="7">
    <w:abstractNumId w:val="11"/>
  </w:num>
  <w:num w:numId="8">
    <w:abstractNumId w:val="5"/>
  </w:num>
  <w:num w:numId="9">
    <w:abstractNumId w:val="14"/>
  </w:num>
  <w:num w:numId="10">
    <w:abstractNumId w:val="8"/>
  </w:num>
  <w:num w:numId="11">
    <w:abstractNumId w:val="13"/>
  </w:num>
  <w:num w:numId="12">
    <w:abstractNumId w:val="12"/>
  </w:num>
  <w:num w:numId="13">
    <w:abstractNumId w:val="21"/>
  </w:num>
  <w:num w:numId="14">
    <w:abstractNumId w:val="10"/>
  </w:num>
  <w:num w:numId="15">
    <w:abstractNumId w:val="1"/>
  </w:num>
  <w:num w:numId="16">
    <w:abstractNumId w:val="15"/>
  </w:num>
  <w:num w:numId="17">
    <w:abstractNumId w:val="20"/>
  </w:num>
  <w:num w:numId="18">
    <w:abstractNumId w:val="2"/>
  </w:num>
  <w:num w:numId="19">
    <w:abstractNumId w:val="17"/>
  </w:num>
  <w:num w:numId="20">
    <w:abstractNumId w:val="9"/>
  </w:num>
  <w:num w:numId="21">
    <w:abstractNumId w:val="19"/>
  </w:num>
  <w:num w:numId="22">
    <w:abstractNumId w:val="3"/>
  </w:num>
  <w:num w:numId="23">
    <w:abstractNumId w:val="6"/>
  </w:num>
  <w:num w:numId="24">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95"/>
    <w:rsid w:val="000002EC"/>
    <w:rsid w:val="00005AC6"/>
    <w:rsid w:val="00010F8A"/>
    <w:rsid w:val="00012051"/>
    <w:rsid w:val="00012AFC"/>
    <w:rsid w:val="00012FB8"/>
    <w:rsid w:val="00036DFB"/>
    <w:rsid w:val="00036E6C"/>
    <w:rsid w:val="000502CF"/>
    <w:rsid w:val="00050DB4"/>
    <w:rsid w:val="00060115"/>
    <w:rsid w:val="0006107D"/>
    <w:rsid w:val="0006589C"/>
    <w:rsid w:val="00065D18"/>
    <w:rsid w:val="000663E7"/>
    <w:rsid w:val="0007094D"/>
    <w:rsid w:val="00072295"/>
    <w:rsid w:val="00073BCC"/>
    <w:rsid w:val="00073D05"/>
    <w:rsid w:val="000762FD"/>
    <w:rsid w:val="00080A69"/>
    <w:rsid w:val="00081B09"/>
    <w:rsid w:val="00082155"/>
    <w:rsid w:val="000851FE"/>
    <w:rsid w:val="000A7268"/>
    <w:rsid w:val="000A76BB"/>
    <w:rsid w:val="000B28FF"/>
    <w:rsid w:val="000B3825"/>
    <w:rsid w:val="000C0FAE"/>
    <w:rsid w:val="000C1D59"/>
    <w:rsid w:val="000C4ABC"/>
    <w:rsid w:val="000C5327"/>
    <w:rsid w:val="000C585B"/>
    <w:rsid w:val="000C5B96"/>
    <w:rsid w:val="000C7ACC"/>
    <w:rsid w:val="000D2627"/>
    <w:rsid w:val="000D2720"/>
    <w:rsid w:val="000D51A0"/>
    <w:rsid w:val="000E219D"/>
    <w:rsid w:val="000E5FDF"/>
    <w:rsid w:val="00103995"/>
    <w:rsid w:val="001202EE"/>
    <w:rsid w:val="00126451"/>
    <w:rsid w:val="00130226"/>
    <w:rsid w:val="0013271D"/>
    <w:rsid w:val="00134533"/>
    <w:rsid w:val="00134C5D"/>
    <w:rsid w:val="00134CE7"/>
    <w:rsid w:val="00135732"/>
    <w:rsid w:val="00142A55"/>
    <w:rsid w:val="001614A4"/>
    <w:rsid w:val="001666B4"/>
    <w:rsid w:val="00172EFC"/>
    <w:rsid w:val="00174395"/>
    <w:rsid w:val="00182036"/>
    <w:rsid w:val="00190331"/>
    <w:rsid w:val="00191CBF"/>
    <w:rsid w:val="00193069"/>
    <w:rsid w:val="0019591D"/>
    <w:rsid w:val="001A35D1"/>
    <w:rsid w:val="001B047E"/>
    <w:rsid w:val="001B1B56"/>
    <w:rsid w:val="001C64F0"/>
    <w:rsid w:val="001D0A6E"/>
    <w:rsid w:val="001D500A"/>
    <w:rsid w:val="001D6CA9"/>
    <w:rsid w:val="001E7D53"/>
    <w:rsid w:val="001F058C"/>
    <w:rsid w:val="001F3E22"/>
    <w:rsid w:val="001F580F"/>
    <w:rsid w:val="001F6C06"/>
    <w:rsid w:val="001F6FC4"/>
    <w:rsid w:val="001F71E7"/>
    <w:rsid w:val="002026B9"/>
    <w:rsid w:val="00203F84"/>
    <w:rsid w:val="00204A60"/>
    <w:rsid w:val="00206A70"/>
    <w:rsid w:val="00211462"/>
    <w:rsid w:val="002136F3"/>
    <w:rsid w:val="00215316"/>
    <w:rsid w:val="0021722C"/>
    <w:rsid w:val="00220504"/>
    <w:rsid w:val="002208A2"/>
    <w:rsid w:val="00221E2E"/>
    <w:rsid w:val="00222384"/>
    <w:rsid w:val="00232D58"/>
    <w:rsid w:val="00232E84"/>
    <w:rsid w:val="00233887"/>
    <w:rsid w:val="00234FEB"/>
    <w:rsid w:val="00252B7E"/>
    <w:rsid w:val="0026299C"/>
    <w:rsid w:val="00263EDC"/>
    <w:rsid w:val="002653E7"/>
    <w:rsid w:val="00266365"/>
    <w:rsid w:val="00266865"/>
    <w:rsid w:val="00272A69"/>
    <w:rsid w:val="002737B4"/>
    <w:rsid w:val="002813FE"/>
    <w:rsid w:val="002821D1"/>
    <w:rsid w:val="002904B3"/>
    <w:rsid w:val="002908BA"/>
    <w:rsid w:val="00296F24"/>
    <w:rsid w:val="002A0C74"/>
    <w:rsid w:val="002A2685"/>
    <w:rsid w:val="002A535B"/>
    <w:rsid w:val="002B0A23"/>
    <w:rsid w:val="002B13D6"/>
    <w:rsid w:val="002B34BA"/>
    <w:rsid w:val="002B552B"/>
    <w:rsid w:val="002B556E"/>
    <w:rsid w:val="002B68FB"/>
    <w:rsid w:val="002C0018"/>
    <w:rsid w:val="002C25FE"/>
    <w:rsid w:val="002D446D"/>
    <w:rsid w:val="002D5EFF"/>
    <w:rsid w:val="002E131B"/>
    <w:rsid w:val="002E267E"/>
    <w:rsid w:val="002E30F8"/>
    <w:rsid w:val="002E417E"/>
    <w:rsid w:val="002E656A"/>
    <w:rsid w:val="002E65E4"/>
    <w:rsid w:val="002E6BE3"/>
    <w:rsid w:val="002F5379"/>
    <w:rsid w:val="003121F0"/>
    <w:rsid w:val="003152B1"/>
    <w:rsid w:val="0031671F"/>
    <w:rsid w:val="003248B3"/>
    <w:rsid w:val="003261EC"/>
    <w:rsid w:val="00326600"/>
    <w:rsid w:val="00332B21"/>
    <w:rsid w:val="00335443"/>
    <w:rsid w:val="00340A81"/>
    <w:rsid w:val="00341AFF"/>
    <w:rsid w:val="00350DDB"/>
    <w:rsid w:val="003512FB"/>
    <w:rsid w:val="003525AB"/>
    <w:rsid w:val="00360523"/>
    <w:rsid w:val="0036105F"/>
    <w:rsid w:val="00370AAD"/>
    <w:rsid w:val="0037547D"/>
    <w:rsid w:val="00381B97"/>
    <w:rsid w:val="003823D7"/>
    <w:rsid w:val="00390D4A"/>
    <w:rsid w:val="00392D34"/>
    <w:rsid w:val="00395F46"/>
    <w:rsid w:val="003A0A53"/>
    <w:rsid w:val="003A3632"/>
    <w:rsid w:val="003A39B6"/>
    <w:rsid w:val="003A3A85"/>
    <w:rsid w:val="003A758D"/>
    <w:rsid w:val="003B0CFC"/>
    <w:rsid w:val="003C04DB"/>
    <w:rsid w:val="003C21A3"/>
    <w:rsid w:val="003C2C8D"/>
    <w:rsid w:val="003D2281"/>
    <w:rsid w:val="003D24CD"/>
    <w:rsid w:val="003D2FF7"/>
    <w:rsid w:val="003D4D7B"/>
    <w:rsid w:val="003D664C"/>
    <w:rsid w:val="003D6B99"/>
    <w:rsid w:val="003F2278"/>
    <w:rsid w:val="00402F8F"/>
    <w:rsid w:val="0041206E"/>
    <w:rsid w:val="00412226"/>
    <w:rsid w:val="0041393A"/>
    <w:rsid w:val="00415BE8"/>
    <w:rsid w:val="0042488A"/>
    <w:rsid w:val="0043540F"/>
    <w:rsid w:val="00435DDD"/>
    <w:rsid w:val="00436036"/>
    <w:rsid w:val="004423C9"/>
    <w:rsid w:val="00444D55"/>
    <w:rsid w:val="00451986"/>
    <w:rsid w:val="00460142"/>
    <w:rsid w:val="00481963"/>
    <w:rsid w:val="00484978"/>
    <w:rsid w:val="00485D7C"/>
    <w:rsid w:val="00491451"/>
    <w:rsid w:val="0049253F"/>
    <w:rsid w:val="00493917"/>
    <w:rsid w:val="004973EB"/>
    <w:rsid w:val="00497EBD"/>
    <w:rsid w:val="004A2081"/>
    <w:rsid w:val="004A3465"/>
    <w:rsid w:val="004B3267"/>
    <w:rsid w:val="004C23BF"/>
    <w:rsid w:val="004C35AA"/>
    <w:rsid w:val="004C4973"/>
    <w:rsid w:val="004C7018"/>
    <w:rsid w:val="004C7F02"/>
    <w:rsid w:val="004D39CE"/>
    <w:rsid w:val="004D744B"/>
    <w:rsid w:val="004E0455"/>
    <w:rsid w:val="004E2E90"/>
    <w:rsid w:val="004E5C1B"/>
    <w:rsid w:val="004F44C6"/>
    <w:rsid w:val="005038EF"/>
    <w:rsid w:val="00507506"/>
    <w:rsid w:val="00517DD6"/>
    <w:rsid w:val="0052171A"/>
    <w:rsid w:val="00532BFC"/>
    <w:rsid w:val="005341E2"/>
    <w:rsid w:val="005378ED"/>
    <w:rsid w:val="00542C00"/>
    <w:rsid w:val="005533F3"/>
    <w:rsid w:val="005537B7"/>
    <w:rsid w:val="005573B5"/>
    <w:rsid w:val="00560301"/>
    <w:rsid w:val="0056478B"/>
    <w:rsid w:val="005902A7"/>
    <w:rsid w:val="00590A92"/>
    <w:rsid w:val="00590E9B"/>
    <w:rsid w:val="00595568"/>
    <w:rsid w:val="005A1DF8"/>
    <w:rsid w:val="005B10B5"/>
    <w:rsid w:val="005B1BAA"/>
    <w:rsid w:val="005B4F1E"/>
    <w:rsid w:val="005B7CBE"/>
    <w:rsid w:val="005D58D8"/>
    <w:rsid w:val="005E16BA"/>
    <w:rsid w:val="005E3052"/>
    <w:rsid w:val="005F14A6"/>
    <w:rsid w:val="005F51E8"/>
    <w:rsid w:val="005F6382"/>
    <w:rsid w:val="005F784C"/>
    <w:rsid w:val="00601A1A"/>
    <w:rsid w:val="00606483"/>
    <w:rsid w:val="00610D6A"/>
    <w:rsid w:val="006111B9"/>
    <w:rsid w:val="00611308"/>
    <w:rsid w:val="00622F75"/>
    <w:rsid w:val="0063032A"/>
    <w:rsid w:val="006362B3"/>
    <w:rsid w:val="00642190"/>
    <w:rsid w:val="006429CB"/>
    <w:rsid w:val="00642B3F"/>
    <w:rsid w:val="0064321E"/>
    <w:rsid w:val="0064564D"/>
    <w:rsid w:val="00646319"/>
    <w:rsid w:val="0065627C"/>
    <w:rsid w:val="0066013C"/>
    <w:rsid w:val="00663395"/>
    <w:rsid w:val="00663FCF"/>
    <w:rsid w:val="006664C6"/>
    <w:rsid w:val="00671936"/>
    <w:rsid w:val="00683278"/>
    <w:rsid w:val="00684DC6"/>
    <w:rsid w:val="00690EC8"/>
    <w:rsid w:val="00692253"/>
    <w:rsid w:val="00692346"/>
    <w:rsid w:val="00693A04"/>
    <w:rsid w:val="00697202"/>
    <w:rsid w:val="00697270"/>
    <w:rsid w:val="006A48C7"/>
    <w:rsid w:val="006A54E3"/>
    <w:rsid w:val="006B5CD7"/>
    <w:rsid w:val="006B642C"/>
    <w:rsid w:val="006B7499"/>
    <w:rsid w:val="006F1CE7"/>
    <w:rsid w:val="006F7603"/>
    <w:rsid w:val="0070395A"/>
    <w:rsid w:val="00710B4C"/>
    <w:rsid w:val="0071534F"/>
    <w:rsid w:val="0072077D"/>
    <w:rsid w:val="007312B6"/>
    <w:rsid w:val="00747702"/>
    <w:rsid w:val="00755F5C"/>
    <w:rsid w:val="007571D7"/>
    <w:rsid w:val="00764143"/>
    <w:rsid w:val="007733E8"/>
    <w:rsid w:val="00776E29"/>
    <w:rsid w:val="00783D3B"/>
    <w:rsid w:val="007852DA"/>
    <w:rsid w:val="007914A9"/>
    <w:rsid w:val="007A2242"/>
    <w:rsid w:val="007A52C5"/>
    <w:rsid w:val="007A585C"/>
    <w:rsid w:val="007A718E"/>
    <w:rsid w:val="007B4DFC"/>
    <w:rsid w:val="007B52E5"/>
    <w:rsid w:val="007C004B"/>
    <w:rsid w:val="007C16CA"/>
    <w:rsid w:val="007C3EDA"/>
    <w:rsid w:val="007C65D3"/>
    <w:rsid w:val="007D2AE4"/>
    <w:rsid w:val="007D2CF8"/>
    <w:rsid w:val="007E097B"/>
    <w:rsid w:val="007E5646"/>
    <w:rsid w:val="007F63DE"/>
    <w:rsid w:val="008017F9"/>
    <w:rsid w:val="00812871"/>
    <w:rsid w:val="008130DA"/>
    <w:rsid w:val="00815300"/>
    <w:rsid w:val="00823414"/>
    <w:rsid w:val="00823A71"/>
    <w:rsid w:val="00827D8C"/>
    <w:rsid w:val="0083483A"/>
    <w:rsid w:val="0083572A"/>
    <w:rsid w:val="00840799"/>
    <w:rsid w:val="00841117"/>
    <w:rsid w:val="00844AD6"/>
    <w:rsid w:val="008466AE"/>
    <w:rsid w:val="00855DDF"/>
    <w:rsid w:val="008663BD"/>
    <w:rsid w:val="00881E4B"/>
    <w:rsid w:val="00884273"/>
    <w:rsid w:val="0089372F"/>
    <w:rsid w:val="008A4CE2"/>
    <w:rsid w:val="008B40A2"/>
    <w:rsid w:val="008B42E2"/>
    <w:rsid w:val="008B4AA6"/>
    <w:rsid w:val="008B7F98"/>
    <w:rsid w:val="008C0953"/>
    <w:rsid w:val="008C67E3"/>
    <w:rsid w:val="008D2532"/>
    <w:rsid w:val="008D2B8F"/>
    <w:rsid w:val="008E0A37"/>
    <w:rsid w:val="008E0CE3"/>
    <w:rsid w:val="008E19A9"/>
    <w:rsid w:val="008E1BB2"/>
    <w:rsid w:val="008E3C69"/>
    <w:rsid w:val="008F0F90"/>
    <w:rsid w:val="008F1621"/>
    <w:rsid w:val="008F5A06"/>
    <w:rsid w:val="0090175D"/>
    <w:rsid w:val="0090421C"/>
    <w:rsid w:val="00905F1D"/>
    <w:rsid w:val="009102E0"/>
    <w:rsid w:val="009104CA"/>
    <w:rsid w:val="009113AF"/>
    <w:rsid w:val="009201E3"/>
    <w:rsid w:val="00923B89"/>
    <w:rsid w:val="009249E1"/>
    <w:rsid w:val="00925007"/>
    <w:rsid w:val="0093155C"/>
    <w:rsid w:val="009333C5"/>
    <w:rsid w:val="0093566E"/>
    <w:rsid w:val="0094214A"/>
    <w:rsid w:val="00943158"/>
    <w:rsid w:val="00947BD1"/>
    <w:rsid w:val="0095089D"/>
    <w:rsid w:val="00950A18"/>
    <w:rsid w:val="00952651"/>
    <w:rsid w:val="009542B4"/>
    <w:rsid w:val="00955A8E"/>
    <w:rsid w:val="0096011B"/>
    <w:rsid w:val="00960C07"/>
    <w:rsid w:val="00960CD3"/>
    <w:rsid w:val="00967A3A"/>
    <w:rsid w:val="00985738"/>
    <w:rsid w:val="00994A10"/>
    <w:rsid w:val="00995D44"/>
    <w:rsid w:val="009A3659"/>
    <w:rsid w:val="009A41ED"/>
    <w:rsid w:val="009B57DF"/>
    <w:rsid w:val="009B6A6E"/>
    <w:rsid w:val="009C5FBB"/>
    <w:rsid w:val="009D5949"/>
    <w:rsid w:val="009E5AA3"/>
    <w:rsid w:val="009F4077"/>
    <w:rsid w:val="009F6F92"/>
    <w:rsid w:val="009F76F5"/>
    <w:rsid w:val="00A16102"/>
    <w:rsid w:val="00A24948"/>
    <w:rsid w:val="00A26439"/>
    <w:rsid w:val="00A32639"/>
    <w:rsid w:val="00A351B8"/>
    <w:rsid w:val="00A37678"/>
    <w:rsid w:val="00A37840"/>
    <w:rsid w:val="00A428E5"/>
    <w:rsid w:val="00A44F3D"/>
    <w:rsid w:val="00A538ED"/>
    <w:rsid w:val="00A57FC7"/>
    <w:rsid w:val="00A652D7"/>
    <w:rsid w:val="00A804D0"/>
    <w:rsid w:val="00A85F26"/>
    <w:rsid w:val="00A93AB6"/>
    <w:rsid w:val="00A95DE4"/>
    <w:rsid w:val="00AB4A61"/>
    <w:rsid w:val="00AB66C6"/>
    <w:rsid w:val="00AC1B2F"/>
    <w:rsid w:val="00AC3B6E"/>
    <w:rsid w:val="00AC6541"/>
    <w:rsid w:val="00AD04AA"/>
    <w:rsid w:val="00AD7AB0"/>
    <w:rsid w:val="00AE077F"/>
    <w:rsid w:val="00AE2CCD"/>
    <w:rsid w:val="00AE53C8"/>
    <w:rsid w:val="00AE5B29"/>
    <w:rsid w:val="00AE714C"/>
    <w:rsid w:val="00AF215A"/>
    <w:rsid w:val="00AF2EB8"/>
    <w:rsid w:val="00AF7122"/>
    <w:rsid w:val="00B00C8E"/>
    <w:rsid w:val="00B1444F"/>
    <w:rsid w:val="00B20AE2"/>
    <w:rsid w:val="00B229A0"/>
    <w:rsid w:val="00B30031"/>
    <w:rsid w:val="00B31346"/>
    <w:rsid w:val="00B50443"/>
    <w:rsid w:val="00B52853"/>
    <w:rsid w:val="00B551A7"/>
    <w:rsid w:val="00B60E6C"/>
    <w:rsid w:val="00B61679"/>
    <w:rsid w:val="00B6565C"/>
    <w:rsid w:val="00B664FF"/>
    <w:rsid w:val="00B727EB"/>
    <w:rsid w:val="00B826D6"/>
    <w:rsid w:val="00B82EF4"/>
    <w:rsid w:val="00B83E53"/>
    <w:rsid w:val="00B86270"/>
    <w:rsid w:val="00B87040"/>
    <w:rsid w:val="00B87595"/>
    <w:rsid w:val="00B966EB"/>
    <w:rsid w:val="00B977AC"/>
    <w:rsid w:val="00BA1ED2"/>
    <w:rsid w:val="00BA7230"/>
    <w:rsid w:val="00BB2FD2"/>
    <w:rsid w:val="00BB7CFF"/>
    <w:rsid w:val="00BC3D21"/>
    <w:rsid w:val="00BC47B4"/>
    <w:rsid w:val="00BC595D"/>
    <w:rsid w:val="00BD31E8"/>
    <w:rsid w:val="00BD7C65"/>
    <w:rsid w:val="00BE36CE"/>
    <w:rsid w:val="00BE445E"/>
    <w:rsid w:val="00BE50D2"/>
    <w:rsid w:val="00BE62B0"/>
    <w:rsid w:val="00BF0B43"/>
    <w:rsid w:val="00BF297B"/>
    <w:rsid w:val="00BF7894"/>
    <w:rsid w:val="00C00D10"/>
    <w:rsid w:val="00C10079"/>
    <w:rsid w:val="00C218E1"/>
    <w:rsid w:val="00C228D7"/>
    <w:rsid w:val="00C33CE2"/>
    <w:rsid w:val="00C3567E"/>
    <w:rsid w:val="00C56E9A"/>
    <w:rsid w:val="00C609AB"/>
    <w:rsid w:val="00C64B9D"/>
    <w:rsid w:val="00C64F12"/>
    <w:rsid w:val="00C76BCC"/>
    <w:rsid w:val="00C77955"/>
    <w:rsid w:val="00C77AF9"/>
    <w:rsid w:val="00C82627"/>
    <w:rsid w:val="00C95D35"/>
    <w:rsid w:val="00CA1E62"/>
    <w:rsid w:val="00CA3E91"/>
    <w:rsid w:val="00CA51F8"/>
    <w:rsid w:val="00CA62E6"/>
    <w:rsid w:val="00CA704A"/>
    <w:rsid w:val="00CA7500"/>
    <w:rsid w:val="00CB47AD"/>
    <w:rsid w:val="00CD7A78"/>
    <w:rsid w:val="00CE4EB5"/>
    <w:rsid w:val="00CE52C3"/>
    <w:rsid w:val="00CF2DCE"/>
    <w:rsid w:val="00CF6137"/>
    <w:rsid w:val="00D007D2"/>
    <w:rsid w:val="00D02981"/>
    <w:rsid w:val="00D07AE1"/>
    <w:rsid w:val="00D110E9"/>
    <w:rsid w:val="00D41218"/>
    <w:rsid w:val="00D43D86"/>
    <w:rsid w:val="00D51168"/>
    <w:rsid w:val="00D544AA"/>
    <w:rsid w:val="00D55F08"/>
    <w:rsid w:val="00D563DE"/>
    <w:rsid w:val="00D56712"/>
    <w:rsid w:val="00D57908"/>
    <w:rsid w:val="00D57922"/>
    <w:rsid w:val="00D60B1C"/>
    <w:rsid w:val="00D67A50"/>
    <w:rsid w:val="00D75138"/>
    <w:rsid w:val="00D7635A"/>
    <w:rsid w:val="00D77087"/>
    <w:rsid w:val="00D81177"/>
    <w:rsid w:val="00D90061"/>
    <w:rsid w:val="00D92201"/>
    <w:rsid w:val="00D948A7"/>
    <w:rsid w:val="00D96FF6"/>
    <w:rsid w:val="00D97834"/>
    <w:rsid w:val="00DA124B"/>
    <w:rsid w:val="00DA764F"/>
    <w:rsid w:val="00DB0BE4"/>
    <w:rsid w:val="00DB1422"/>
    <w:rsid w:val="00DB49F4"/>
    <w:rsid w:val="00DC0809"/>
    <w:rsid w:val="00DC534A"/>
    <w:rsid w:val="00DC7321"/>
    <w:rsid w:val="00DD24ED"/>
    <w:rsid w:val="00DE00D4"/>
    <w:rsid w:val="00DE36E0"/>
    <w:rsid w:val="00DE4EDF"/>
    <w:rsid w:val="00DF4BFF"/>
    <w:rsid w:val="00E01C9D"/>
    <w:rsid w:val="00E05431"/>
    <w:rsid w:val="00E05A2A"/>
    <w:rsid w:val="00E10BAA"/>
    <w:rsid w:val="00E17D2D"/>
    <w:rsid w:val="00E2099D"/>
    <w:rsid w:val="00E24424"/>
    <w:rsid w:val="00E32ACA"/>
    <w:rsid w:val="00E41643"/>
    <w:rsid w:val="00E43098"/>
    <w:rsid w:val="00E64E03"/>
    <w:rsid w:val="00E6694A"/>
    <w:rsid w:val="00E709CA"/>
    <w:rsid w:val="00E72F0F"/>
    <w:rsid w:val="00E7739B"/>
    <w:rsid w:val="00E77C06"/>
    <w:rsid w:val="00E803BB"/>
    <w:rsid w:val="00E841EE"/>
    <w:rsid w:val="00E90782"/>
    <w:rsid w:val="00E90BE5"/>
    <w:rsid w:val="00EA0F80"/>
    <w:rsid w:val="00EA414F"/>
    <w:rsid w:val="00EA6CC4"/>
    <w:rsid w:val="00EA73B4"/>
    <w:rsid w:val="00EA794D"/>
    <w:rsid w:val="00EC5848"/>
    <w:rsid w:val="00EC6652"/>
    <w:rsid w:val="00ED25E7"/>
    <w:rsid w:val="00ED4980"/>
    <w:rsid w:val="00ED69E0"/>
    <w:rsid w:val="00EE0054"/>
    <w:rsid w:val="00EE55C6"/>
    <w:rsid w:val="00EE71FB"/>
    <w:rsid w:val="00EE794C"/>
    <w:rsid w:val="00EE7B57"/>
    <w:rsid w:val="00EE7DB4"/>
    <w:rsid w:val="00EF0CA8"/>
    <w:rsid w:val="00EF12BE"/>
    <w:rsid w:val="00EF4137"/>
    <w:rsid w:val="00EF6AA8"/>
    <w:rsid w:val="00F13648"/>
    <w:rsid w:val="00F13DA7"/>
    <w:rsid w:val="00F14020"/>
    <w:rsid w:val="00F171FD"/>
    <w:rsid w:val="00F207C6"/>
    <w:rsid w:val="00F25362"/>
    <w:rsid w:val="00F313A2"/>
    <w:rsid w:val="00F35D6C"/>
    <w:rsid w:val="00F41719"/>
    <w:rsid w:val="00F421DD"/>
    <w:rsid w:val="00F44258"/>
    <w:rsid w:val="00F52F99"/>
    <w:rsid w:val="00F562E6"/>
    <w:rsid w:val="00F60114"/>
    <w:rsid w:val="00F65961"/>
    <w:rsid w:val="00F65B40"/>
    <w:rsid w:val="00F76FF7"/>
    <w:rsid w:val="00F811F3"/>
    <w:rsid w:val="00F8409C"/>
    <w:rsid w:val="00F855BD"/>
    <w:rsid w:val="00F85737"/>
    <w:rsid w:val="00F90772"/>
    <w:rsid w:val="00F90930"/>
    <w:rsid w:val="00F91F02"/>
    <w:rsid w:val="00F93930"/>
    <w:rsid w:val="00FA101B"/>
    <w:rsid w:val="00FA26C9"/>
    <w:rsid w:val="00FA2A4C"/>
    <w:rsid w:val="00FA6BF8"/>
    <w:rsid w:val="00FA76AA"/>
    <w:rsid w:val="00FB04B2"/>
    <w:rsid w:val="00FB2274"/>
    <w:rsid w:val="00FB4230"/>
    <w:rsid w:val="00FB79D5"/>
    <w:rsid w:val="00FC0A5C"/>
    <w:rsid w:val="00FC3BD3"/>
    <w:rsid w:val="00FD0B58"/>
    <w:rsid w:val="00FD40A6"/>
    <w:rsid w:val="00FD5917"/>
    <w:rsid w:val="00FD5E09"/>
    <w:rsid w:val="00FE6AFE"/>
    <w:rsid w:val="00FF0640"/>
    <w:rsid w:val="00FF08BD"/>
    <w:rsid w:val="00FF6F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8649A7"/>
  <w15:docId w15:val="{C38182BC-A2EF-41F8-A8DE-185C42FE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3D6"/>
    <w:rPr>
      <w:lang w:eastAsia="es-ES"/>
    </w:rPr>
  </w:style>
  <w:style w:type="paragraph" w:styleId="Ttulo1">
    <w:name w:val="heading 1"/>
    <w:basedOn w:val="Normal"/>
    <w:next w:val="Normal"/>
    <w:link w:val="Ttulo1Car"/>
    <w:qFormat/>
    <w:rsid w:val="00E2099D"/>
    <w:pPr>
      <w:keepNext/>
      <w:jc w:val="both"/>
      <w:outlineLvl w:val="0"/>
    </w:pPr>
    <w:rPr>
      <w:rFonts w:ascii="Arial Narrow" w:hAnsi="Arial Narrow"/>
      <w:b/>
      <w:color w:val="FFFFFF"/>
      <w:sz w:val="28"/>
      <w:lang w:eastAsia="ca-ES"/>
    </w:rPr>
  </w:style>
  <w:style w:type="paragraph" w:styleId="Ttulo2">
    <w:name w:val="heading 2"/>
    <w:basedOn w:val="Normal"/>
    <w:next w:val="Normal"/>
    <w:link w:val="Ttulo2Car"/>
    <w:qFormat/>
    <w:rsid w:val="00E2099D"/>
    <w:pPr>
      <w:keepNext/>
      <w:jc w:val="right"/>
      <w:outlineLvl w:val="1"/>
    </w:pPr>
    <w:rPr>
      <w:rFonts w:ascii="Arial Narrow" w:hAnsi="Arial Narrow"/>
      <w:b/>
      <w:color w:val="FFFFFF"/>
      <w:sz w:val="24"/>
      <w:lang w:eastAsia="ca-ES"/>
    </w:rPr>
  </w:style>
  <w:style w:type="paragraph" w:styleId="Ttulo3">
    <w:name w:val="heading 3"/>
    <w:basedOn w:val="Normal"/>
    <w:next w:val="Normal"/>
    <w:link w:val="Ttulo3Car"/>
    <w:uiPriority w:val="9"/>
    <w:semiHidden/>
    <w:unhideWhenUsed/>
    <w:qFormat/>
    <w:rsid w:val="00A538ED"/>
    <w:pPr>
      <w:keepNext/>
      <w:keepLines/>
      <w:spacing w:before="200" w:line="276" w:lineRule="auto"/>
      <w:outlineLvl w:val="2"/>
    </w:pPr>
    <w:rPr>
      <w:rFonts w:asciiTheme="majorHAnsi" w:eastAsiaTheme="majorEastAsia" w:hAnsiTheme="majorHAnsi" w:cstheme="majorBidi"/>
      <w:b/>
      <w:bCs/>
      <w:color w:val="4F81BD" w:themeColor="accent1"/>
      <w:sz w:val="22"/>
      <w:szCs w:val="22"/>
      <w:lang w:val="es-ES_tradnl" w:eastAsia="en-US"/>
    </w:rPr>
  </w:style>
  <w:style w:type="paragraph" w:styleId="Ttulo4">
    <w:name w:val="heading 4"/>
    <w:basedOn w:val="Normal"/>
    <w:next w:val="Normal"/>
    <w:link w:val="Ttulo4Car"/>
    <w:uiPriority w:val="9"/>
    <w:semiHidden/>
    <w:unhideWhenUsed/>
    <w:qFormat/>
    <w:rsid w:val="00A538E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s-ES_tradnl" w:eastAsia="en-US"/>
    </w:rPr>
  </w:style>
  <w:style w:type="paragraph" w:styleId="Ttulo5">
    <w:name w:val="heading 5"/>
    <w:basedOn w:val="Normal"/>
    <w:next w:val="Normal"/>
    <w:link w:val="Ttulo5Car"/>
    <w:uiPriority w:val="9"/>
    <w:semiHidden/>
    <w:unhideWhenUsed/>
    <w:qFormat/>
    <w:rsid w:val="00A538ED"/>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2B13D6"/>
    <w:pPr>
      <w:framePr w:w="2680" w:h="1297" w:hSpace="141" w:wrap="around" w:vAnchor="text" w:hAnchor="page" w:x="9211" w:y="304"/>
    </w:pPr>
    <w:rPr>
      <w:rFonts w:ascii="Arial" w:hAnsi="Arial"/>
      <w:b/>
      <w:sz w:val="16"/>
    </w:rPr>
  </w:style>
  <w:style w:type="paragraph" w:styleId="Textoindependiente">
    <w:name w:val="Body Text"/>
    <w:basedOn w:val="Normal"/>
    <w:semiHidden/>
    <w:rsid w:val="002B13D6"/>
    <w:pPr>
      <w:framePr w:w="1954" w:h="1723" w:hRule="exact" w:hSpace="141" w:wrap="around" w:vAnchor="text" w:hAnchor="page" w:x="9643" w:y="209"/>
    </w:pPr>
    <w:rPr>
      <w:rFonts w:ascii="TradeGothic" w:hAnsi="TradeGothic"/>
      <w:sz w:val="14"/>
    </w:rPr>
  </w:style>
  <w:style w:type="paragraph" w:styleId="Encabezado">
    <w:name w:val="header"/>
    <w:basedOn w:val="Normal"/>
    <w:link w:val="EncabezadoCar"/>
    <w:uiPriority w:val="99"/>
    <w:unhideWhenUsed/>
    <w:rsid w:val="00A804D0"/>
    <w:pPr>
      <w:tabs>
        <w:tab w:val="center" w:pos="4419"/>
        <w:tab w:val="right" w:pos="8838"/>
      </w:tabs>
    </w:pPr>
  </w:style>
  <w:style w:type="character" w:customStyle="1" w:styleId="EncabezadoCar">
    <w:name w:val="Encabezado Car"/>
    <w:basedOn w:val="Fuentedeprrafopredeter"/>
    <w:link w:val="Encabezado"/>
    <w:uiPriority w:val="99"/>
    <w:rsid w:val="00A804D0"/>
    <w:rPr>
      <w:lang w:eastAsia="es-ES"/>
    </w:rPr>
  </w:style>
  <w:style w:type="paragraph" w:styleId="Piedepgina">
    <w:name w:val="footer"/>
    <w:basedOn w:val="Normal"/>
    <w:link w:val="PiedepginaCar"/>
    <w:uiPriority w:val="99"/>
    <w:unhideWhenUsed/>
    <w:rsid w:val="00A804D0"/>
    <w:pPr>
      <w:tabs>
        <w:tab w:val="center" w:pos="4419"/>
        <w:tab w:val="right" w:pos="8838"/>
      </w:tabs>
    </w:pPr>
  </w:style>
  <w:style w:type="character" w:customStyle="1" w:styleId="PiedepginaCar">
    <w:name w:val="Pie de página Car"/>
    <w:basedOn w:val="Fuentedeprrafopredeter"/>
    <w:link w:val="Piedepgina"/>
    <w:uiPriority w:val="99"/>
    <w:rsid w:val="00A804D0"/>
    <w:rPr>
      <w:lang w:eastAsia="es-ES"/>
    </w:rPr>
  </w:style>
  <w:style w:type="character" w:styleId="Hipervnculo">
    <w:name w:val="Hyperlink"/>
    <w:basedOn w:val="Fuentedeprrafopredeter"/>
    <w:uiPriority w:val="99"/>
    <w:unhideWhenUsed/>
    <w:rsid w:val="00A804D0"/>
    <w:rPr>
      <w:color w:val="0000FF" w:themeColor="hyperlink"/>
      <w:u w:val="single"/>
    </w:rPr>
  </w:style>
  <w:style w:type="character" w:customStyle="1" w:styleId="Ttulo1Car">
    <w:name w:val="Título 1 Car"/>
    <w:basedOn w:val="Fuentedeprrafopredeter"/>
    <w:link w:val="Ttulo1"/>
    <w:rsid w:val="00E2099D"/>
    <w:rPr>
      <w:rFonts w:ascii="Arial Narrow" w:hAnsi="Arial Narrow"/>
      <w:b/>
      <w:color w:val="FFFFFF"/>
      <w:sz w:val="28"/>
    </w:rPr>
  </w:style>
  <w:style w:type="character" w:customStyle="1" w:styleId="Ttulo2Car">
    <w:name w:val="Título 2 Car"/>
    <w:basedOn w:val="Fuentedeprrafopredeter"/>
    <w:link w:val="Ttulo2"/>
    <w:rsid w:val="00E2099D"/>
    <w:rPr>
      <w:rFonts w:ascii="Arial Narrow" w:hAnsi="Arial Narrow"/>
      <w:b/>
      <w:color w:val="FFFFFF"/>
      <w:sz w:val="24"/>
    </w:rPr>
  </w:style>
  <w:style w:type="paragraph" w:styleId="Textodeglobo">
    <w:name w:val="Balloon Text"/>
    <w:basedOn w:val="Normal"/>
    <w:link w:val="TextodegloboCar"/>
    <w:uiPriority w:val="99"/>
    <w:semiHidden/>
    <w:unhideWhenUsed/>
    <w:rsid w:val="00E2099D"/>
    <w:rPr>
      <w:rFonts w:ascii="Tahoma" w:hAnsi="Tahoma" w:cs="Tahoma"/>
      <w:sz w:val="16"/>
      <w:szCs w:val="16"/>
    </w:rPr>
  </w:style>
  <w:style w:type="character" w:customStyle="1" w:styleId="TextodegloboCar">
    <w:name w:val="Texto de globo Car"/>
    <w:basedOn w:val="Fuentedeprrafopredeter"/>
    <w:link w:val="Textodeglobo"/>
    <w:uiPriority w:val="99"/>
    <w:semiHidden/>
    <w:rsid w:val="00E2099D"/>
    <w:rPr>
      <w:rFonts w:ascii="Tahoma" w:hAnsi="Tahoma" w:cs="Tahoma"/>
      <w:sz w:val="16"/>
      <w:szCs w:val="16"/>
      <w:lang w:eastAsia="es-ES"/>
    </w:rPr>
  </w:style>
  <w:style w:type="paragraph" w:styleId="Prrafodelista">
    <w:name w:val="List Paragraph"/>
    <w:aliases w:val="Párrafo Numerado,Párrafo de lista1,Lista sin Numerar,Párrafo de lista - cat"/>
    <w:basedOn w:val="Normal"/>
    <w:link w:val="PrrafodelistaCar"/>
    <w:uiPriority w:val="34"/>
    <w:qFormat/>
    <w:rsid w:val="00A44F3D"/>
    <w:pPr>
      <w:ind w:left="720"/>
      <w:contextualSpacing/>
    </w:pPr>
    <w:rPr>
      <w:rFonts w:ascii="Arial Narrow" w:hAnsi="Arial Narrow"/>
      <w:sz w:val="28"/>
      <w:lang w:eastAsia="ca-ES"/>
    </w:rPr>
  </w:style>
  <w:style w:type="character" w:styleId="Textoennegrita">
    <w:name w:val="Strong"/>
    <w:basedOn w:val="Fuentedeprrafopredeter"/>
    <w:uiPriority w:val="22"/>
    <w:qFormat/>
    <w:rsid w:val="00AE2CCD"/>
    <w:rPr>
      <w:b/>
      <w:bCs/>
    </w:rPr>
  </w:style>
  <w:style w:type="character" w:customStyle="1" w:styleId="txtredlinknormal1">
    <w:name w:val="txtredlinknormal1"/>
    <w:basedOn w:val="Fuentedeprrafopredeter"/>
    <w:rsid w:val="00AE2CCD"/>
    <w:rPr>
      <w:rFonts w:ascii="Verdana" w:hAnsi="Verdana" w:hint="default"/>
      <w:strike w:val="0"/>
      <w:dstrike w:val="0"/>
      <w:color w:val="AA2200"/>
      <w:sz w:val="18"/>
      <w:szCs w:val="18"/>
      <w:u w:val="none"/>
      <w:effect w:val="none"/>
    </w:rPr>
  </w:style>
  <w:style w:type="table" w:styleId="Tablaconcuadrcula">
    <w:name w:val="Table Grid"/>
    <w:basedOn w:val="Tablanormal"/>
    <w:uiPriority w:val="59"/>
    <w:rsid w:val="007733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A2A4C"/>
    <w:pPr>
      <w:spacing w:before="100" w:beforeAutospacing="1" w:after="100" w:afterAutospacing="1"/>
    </w:pPr>
    <w:rPr>
      <w:sz w:val="24"/>
      <w:szCs w:val="24"/>
      <w:lang w:eastAsia="ca-ES"/>
    </w:rPr>
  </w:style>
  <w:style w:type="character" w:styleId="Hipervnculovisitado">
    <w:name w:val="FollowedHyperlink"/>
    <w:basedOn w:val="Fuentedeprrafopredeter"/>
    <w:uiPriority w:val="99"/>
    <w:semiHidden/>
    <w:unhideWhenUsed/>
    <w:rsid w:val="00B52853"/>
    <w:rPr>
      <w:color w:val="800080" w:themeColor="followedHyperlink"/>
      <w:u w:val="single"/>
    </w:rPr>
  </w:style>
  <w:style w:type="paragraph" w:styleId="Listaconvietas">
    <w:name w:val="List Bullet"/>
    <w:basedOn w:val="Normal"/>
    <w:uiPriority w:val="99"/>
    <w:unhideWhenUsed/>
    <w:rsid w:val="004C4973"/>
    <w:pPr>
      <w:numPr>
        <w:numId w:val="1"/>
      </w:numPr>
      <w:contextualSpacing/>
    </w:pPr>
  </w:style>
  <w:style w:type="paragraph" w:styleId="Sinespaciado">
    <w:name w:val="No Spacing"/>
    <w:basedOn w:val="Normal"/>
    <w:link w:val="SinespaciadoCar"/>
    <w:uiPriority w:val="1"/>
    <w:qFormat/>
    <w:rsid w:val="00995D44"/>
    <w:rPr>
      <w:rFonts w:eastAsiaTheme="minorHAnsi"/>
      <w:sz w:val="24"/>
      <w:szCs w:val="24"/>
      <w:lang w:eastAsia="ca-ES"/>
    </w:rPr>
  </w:style>
  <w:style w:type="character" w:styleId="nfasis">
    <w:name w:val="Emphasis"/>
    <w:basedOn w:val="Fuentedeprrafopredeter"/>
    <w:uiPriority w:val="20"/>
    <w:qFormat/>
    <w:rsid w:val="00263EDC"/>
    <w:rPr>
      <w:i/>
      <w:iCs/>
    </w:rPr>
  </w:style>
  <w:style w:type="character" w:customStyle="1" w:styleId="Ttulo3Car">
    <w:name w:val="Título 3 Car"/>
    <w:basedOn w:val="Fuentedeprrafopredeter"/>
    <w:link w:val="Ttulo3"/>
    <w:uiPriority w:val="9"/>
    <w:semiHidden/>
    <w:rsid w:val="00A538ED"/>
    <w:rPr>
      <w:rFonts w:asciiTheme="majorHAnsi" w:eastAsiaTheme="majorEastAsia" w:hAnsiTheme="majorHAnsi" w:cstheme="majorBidi"/>
      <w:b/>
      <w:bCs/>
      <w:color w:val="4F81BD" w:themeColor="accent1"/>
      <w:sz w:val="22"/>
      <w:szCs w:val="22"/>
      <w:lang w:val="es-ES_tradnl" w:eastAsia="en-US"/>
    </w:rPr>
  </w:style>
  <w:style w:type="character" w:customStyle="1" w:styleId="Ttulo4Car">
    <w:name w:val="Título 4 Car"/>
    <w:basedOn w:val="Fuentedeprrafopredeter"/>
    <w:link w:val="Ttulo4"/>
    <w:uiPriority w:val="9"/>
    <w:semiHidden/>
    <w:rsid w:val="00A538ED"/>
    <w:rPr>
      <w:rFonts w:asciiTheme="majorHAnsi" w:eastAsiaTheme="majorEastAsia" w:hAnsiTheme="majorHAnsi" w:cstheme="majorBidi"/>
      <w:b/>
      <w:bCs/>
      <w:i/>
      <w:iCs/>
      <w:color w:val="4F81BD" w:themeColor="accent1"/>
      <w:sz w:val="22"/>
      <w:szCs w:val="22"/>
      <w:lang w:val="es-ES_tradnl" w:eastAsia="en-US"/>
    </w:rPr>
  </w:style>
  <w:style w:type="character" w:customStyle="1" w:styleId="Ttulo5Car">
    <w:name w:val="Título 5 Car"/>
    <w:basedOn w:val="Fuentedeprrafopredeter"/>
    <w:link w:val="Ttulo5"/>
    <w:uiPriority w:val="9"/>
    <w:semiHidden/>
    <w:rsid w:val="00A538ED"/>
    <w:rPr>
      <w:rFonts w:asciiTheme="majorHAnsi" w:eastAsiaTheme="majorEastAsia" w:hAnsiTheme="majorHAnsi" w:cstheme="majorBidi"/>
      <w:color w:val="243F60" w:themeColor="accent1" w:themeShade="7F"/>
      <w:sz w:val="22"/>
      <w:szCs w:val="22"/>
      <w:lang w:val="es-ES_tradnl" w:eastAsia="en-US"/>
    </w:rPr>
  </w:style>
  <w:style w:type="paragraph" w:customStyle="1" w:styleId="intro">
    <w:name w:val="intro"/>
    <w:basedOn w:val="Normal"/>
    <w:rsid w:val="00A538ED"/>
    <w:pPr>
      <w:spacing w:before="100" w:beforeAutospacing="1" w:after="100" w:afterAutospacing="1"/>
    </w:pPr>
    <w:rPr>
      <w:sz w:val="24"/>
      <w:szCs w:val="24"/>
      <w:lang w:val="es-ES_tradnl" w:eastAsia="es-ES_tradnl"/>
    </w:rPr>
  </w:style>
  <w:style w:type="character" w:styleId="AcrnimoHTML">
    <w:name w:val="HTML Acronym"/>
    <w:basedOn w:val="Fuentedeprrafopredeter"/>
    <w:uiPriority w:val="99"/>
    <w:semiHidden/>
    <w:unhideWhenUsed/>
    <w:rsid w:val="00A538ED"/>
  </w:style>
  <w:style w:type="paragraph" w:styleId="Textoindependiente2">
    <w:name w:val="Body Text 2"/>
    <w:basedOn w:val="Normal"/>
    <w:link w:val="Textoindependiente2Car"/>
    <w:rsid w:val="00DE00D4"/>
    <w:pPr>
      <w:spacing w:after="120" w:line="480" w:lineRule="auto"/>
    </w:pPr>
    <w:rPr>
      <w:rFonts w:ascii="Helvetica" w:hAnsi="Helvetica" w:cs="Helvetica"/>
      <w:sz w:val="22"/>
      <w:szCs w:val="22"/>
    </w:rPr>
  </w:style>
  <w:style w:type="character" w:customStyle="1" w:styleId="Textoindependiente2Car">
    <w:name w:val="Texto independiente 2 Car"/>
    <w:basedOn w:val="Fuentedeprrafopredeter"/>
    <w:link w:val="Textoindependiente2"/>
    <w:rsid w:val="00DE00D4"/>
    <w:rPr>
      <w:rFonts w:ascii="Helvetica" w:hAnsi="Helvetica" w:cs="Helvetica"/>
      <w:sz w:val="22"/>
      <w:szCs w:val="22"/>
      <w:lang w:eastAsia="es-ES"/>
    </w:rPr>
  </w:style>
  <w:style w:type="character" w:customStyle="1" w:styleId="PrrafodelistaCar">
    <w:name w:val="Párrafo de lista Car"/>
    <w:aliases w:val="Párrafo Numerado Car,Párrafo de lista1 Car,Lista sin Numerar Car,Párrafo de lista - cat Car"/>
    <w:basedOn w:val="Fuentedeprrafopredeter"/>
    <w:link w:val="Prrafodelista"/>
    <w:uiPriority w:val="34"/>
    <w:qFormat/>
    <w:rsid w:val="00671936"/>
    <w:rPr>
      <w:rFonts w:ascii="Arial Narrow" w:hAnsi="Arial Narrow"/>
      <w:sz w:val="28"/>
    </w:rPr>
  </w:style>
  <w:style w:type="character" w:customStyle="1" w:styleId="SinespaciadoCar">
    <w:name w:val="Sin espaciado Car"/>
    <w:link w:val="Sinespaciado"/>
    <w:uiPriority w:val="1"/>
    <w:rsid w:val="00671936"/>
    <w:rPr>
      <w:rFonts w:eastAsiaTheme="minorHAnsi"/>
      <w:sz w:val="24"/>
      <w:szCs w:val="24"/>
    </w:rPr>
  </w:style>
  <w:style w:type="table" w:styleId="Sombreadoclaro-nfasis2">
    <w:name w:val="Light Shading Accent 2"/>
    <w:basedOn w:val="Tablanormal"/>
    <w:uiPriority w:val="60"/>
    <w:unhideWhenUsed/>
    <w:rsid w:val="00671936"/>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apple-converted-space">
    <w:name w:val="apple-converted-space"/>
    <w:basedOn w:val="Fuentedeprrafopredeter"/>
    <w:rsid w:val="009D5949"/>
  </w:style>
  <w:style w:type="character" w:customStyle="1" w:styleId="costextgrisb">
    <w:name w:val="cos_textgrisb"/>
    <w:basedOn w:val="Fuentedeprrafopredeter"/>
    <w:rsid w:val="00203F84"/>
  </w:style>
  <w:style w:type="character" w:customStyle="1" w:styleId="costextgris">
    <w:name w:val="cos_textgris"/>
    <w:basedOn w:val="Fuentedeprrafopredeter"/>
    <w:rsid w:val="00203F84"/>
  </w:style>
  <w:style w:type="paragraph" w:styleId="Textocomentario">
    <w:name w:val="annotation text"/>
    <w:basedOn w:val="Normal"/>
    <w:link w:val="TextocomentarioCar"/>
    <w:uiPriority w:val="99"/>
    <w:unhideWhenUsed/>
    <w:rsid w:val="00130226"/>
    <w:rPr>
      <w:rFonts w:ascii="Helvetica Neue" w:eastAsiaTheme="minorHAnsi" w:hAnsi="Helvetica Neue" w:cstheme="minorBidi"/>
      <w:lang w:eastAsia="en-US"/>
    </w:rPr>
  </w:style>
  <w:style w:type="character" w:customStyle="1" w:styleId="TextocomentarioCar">
    <w:name w:val="Texto comentario Car"/>
    <w:basedOn w:val="Fuentedeprrafopredeter"/>
    <w:link w:val="Textocomentario"/>
    <w:uiPriority w:val="99"/>
    <w:rsid w:val="00130226"/>
    <w:rPr>
      <w:rFonts w:ascii="Helvetica Neue" w:eastAsiaTheme="minorHAnsi" w:hAnsi="Helvetica Neue" w:cstheme="minorBidi"/>
      <w:lang w:eastAsia="en-US"/>
    </w:rPr>
  </w:style>
  <w:style w:type="paragraph" w:customStyle="1" w:styleId="Default">
    <w:name w:val="Default"/>
    <w:rsid w:val="00C56E9A"/>
    <w:pPr>
      <w:autoSpaceDE w:val="0"/>
      <w:autoSpaceDN w:val="0"/>
      <w:adjustRightInd w:val="0"/>
    </w:pPr>
    <w:rPr>
      <w:rFonts w:ascii="Calibri" w:hAnsi="Calibri" w:cs="Calibri"/>
      <w:color w:val="000000"/>
      <w:sz w:val="24"/>
      <w:szCs w:val="24"/>
    </w:rPr>
  </w:style>
  <w:style w:type="character" w:customStyle="1" w:styleId="teads-ui-components-credits-colored">
    <w:name w:val="teads-ui-components-credits-colored"/>
    <w:basedOn w:val="Fuentedeprrafopredeter"/>
    <w:rsid w:val="00ED4980"/>
  </w:style>
  <w:style w:type="paragraph" w:styleId="Textonotapie">
    <w:name w:val="footnote text"/>
    <w:basedOn w:val="Normal"/>
    <w:link w:val="TextonotapieCar"/>
    <w:uiPriority w:val="99"/>
    <w:unhideWhenUsed/>
    <w:rsid w:val="00764143"/>
    <w:pPr>
      <w:jc w:val="both"/>
    </w:pPr>
    <w:rPr>
      <w:rFonts w:asciiTheme="minorHAnsi" w:eastAsiaTheme="minorEastAsia" w:hAnsiTheme="minorHAnsi" w:cstheme="minorBidi"/>
      <w:color w:val="000000" w:themeColor="text1"/>
      <w:lang w:eastAsia="ca-ES"/>
    </w:rPr>
  </w:style>
  <w:style w:type="character" w:customStyle="1" w:styleId="TextonotapieCar">
    <w:name w:val="Texto nota pie Car"/>
    <w:basedOn w:val="Fuentedeprrafopredeter"/>
    <w:link w:val="Textonotapie"/>
    <w:uiPriority w:val="99"/>
    <w:rsid w:val="00764143"/>
    <w:rPr>
      <w:rFonts w:asciiTheme="minorHAnsi" w:eastAsiaTheme="minorEastAsia" w:hAnsiTheme="minorHAnsi" w:cstheme="minorBidi"/>
      <w:color w:val="000000" w:themeColor="text1"/>
    </w:rPr>
  </w:style>
  <w:style w:type="character" w:styleId="Refdenotaalpie">
    <w:name w:val="footnote reference"/>
    <w:basedOn w:val="Fuentedeprrafopredeter"/>
    <w:uiPriority w:val="99"/>
    <w:semiHidden/>
    <w:unhideWhenUsed/>
    <w:rsid w:val="00764143"/>
    <w:rPr>
      <w:vertAlign w:val="superscript"/>
    </w:rPr>
  </w:style>
  <w:style w:type="character" w:styleId="Refdecomentario">
    <w:name w:val="annotation reference"/>
    <w:basedOn w:val="Fuentedeprrafopredeter"/>
    <w:uiPriority w:val="99"/>
    <w:semiHidden/>
    <w:unhideWhenUsed/>
    <w:rsid w:val="00994A10"/>
    <w:rPr>
      <w:sz w:val="16"/>
      <w:szCs w:val="16"/>
    </w:rPr>
  </w:style>
  <w:style w:type="paragraph" w:styleId="Asuntodelcomentario">
    <w:name w:val="annotation subject"/>
    <w:basedOn w:val="Textocomentario"/>
    <w:next w:val="Textocomentario"/>
    <w:link w:val="AsuntodelcomentarioCar"/>
    <w:uiPriority w:val="99"/>
    <w:semiHidden/>
    <w:unhideWhenUsed/>
    <w:rsid w:val="00994A10"/>
    <w:rPr>
      <w:rFonts w:ascii="Times New Roman" w:eastAsia="Times New Roman" w:hAnsi="Times New Roman" w:cs="Times New Roman"/>
      <w:b/>
      <w:bCs/>
      <w:lang w:eastAsia="es-ES"/>
    </w:rPr>
  </w:style>
  <w:style w:type="character" w:customStyle="1" w:styleId="AsuntodelcomentarioCar">
    <w:name w:val="Asunto del comentario Car"/>
    <w:basedOn w:val="TextocomentarioCar"/>
    <w:link w:val="Asuntodelcomentario"/>
    <w:uiPriority w:val="99"/>
    <w:semiHidden/>
    <w:rsid w:val="00994A10"/>
    <w:rPr>
      <w:rFonts w:ascii="Helvetica Neue" w:eastAsiaTheme="minorHAnsi" w:hAnsi="Helvetica Neue" w:cstheme="minorBidi"/>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066">
      <w:bodyDiv w:val="1"/>
      <w:marLeft w:val="0"/>
      <w:marRight w:val="0"/>
      <w:marTop w:val="0"/>
      <w:marBottom w:val="0"/>
      <w:divBdr>
        <w:top w:val="none" w:sz="0" w:space="0" w:color="auto"/>
        <w:left w:val="none" w:sz="0" w:space="0" w:color="auto"/>
        <w:bottom w:val="none" w:sz="0" w:space="0" w:color="auto"/>
        <w:right w:val="none" w:sz="0" w:space="0" w:color="auto"/>
      </w:divBdr>
      <w:divsChild>
        <w:div w:id="267199705">
          <w:marLeft w:val="1440"/>
          <w:marRight w:val="0"/>
          <w:marTop w:val="0"/>
          <w:marBottom w:val="0"/>
          <w:divBdr>
            <w:top w:val="none" w:sz="0" w:space="0" w:color="auto"/>
            <w:left w:val="none" w:sz="0" w:space="0" w:color="auto"/>
            <w:bottom w:val="none" w:sz="0" w:space="0" w:color="auto"/>
            <w:right w:val="none" w:sz="0" w:space="0" w:color="auto"/>
          </w:divBdr>
        </w:div>
        <w:div w:id="567109469">
          <w:marLeft w:val="1440"/>
          <w:marRight w:val="0"/>
          <w:marTop w:val="0"/>
          <w:marBottom w:val="0"/>
          <w:divBdr>
            <w:top w:val="none" w:sz="0" w:space="0" w:color="auto"/>
            <w:left w:val="none" w:sz="0" w:space="0" w:color="auto"/>
            <w:bottom w:val="none" w:sz="0" w:space="0" w:color="auto"/>
            <w:right w:val="none" w:sz="0" w:space="0" w:color="auto"/>
          </w:divBdr>
        </w:div>
      </w:divsChild>
    </w:div>
    <w:div w:id="24795642">
      <w:bodyDiv w:val="1"/>
      <w:marLeft w:val="0"/>
      <w:marRight w:val="0"/>
      <w:marTop w:val="0"/>
      <w:marBottom w:val="0"/>
      <w:divBdr>
        <w:top w:val="none" w:sz="0" w:space="0" w:color="auto"/>
        <w:left w:val="none" w:sz="0" w:space="0" w:color="auto"/>
        <w:bottom w:val="none" w:sz="0" w:space="0" w:color="auto"/>
        <w:right w:val="none" w:sz="0" w:space="0" w:color="auto"/>
      </w:divBdr>
    </w:div>
    <w:div w:id="70735154">
      <w:bodyDiv w:val="1"/>
      <w:marLeft w:val="0"/>
      <w:marRight w:val="0"/>
      <w:marTop w:val="0"/>
      <w:marBottom w:val="0"/>
      <w:divBdr>
        <w:top w:val="none" w:sz="0" w:space="0" w:color="auto"/>
        <w:left w:val="none" w:sz="0" w:space="0" w:color="auto"/>
        <w:bottom w:val="none" w:sz="0" w:space="0" w:color="auto"/>
        <w:right w:val="none" w:sz="0" w:space="0" w:color="auto"/>
      </w:divBdr>
    </w:div>
    <w:div w:id="106582059">
      <w:bodyDiv w:val="1"/>
      <w:marLeft w:val="0"/>
      <w:marRight w:val="0"/>
      <w:marTop w:val="0"/>
      <w:marBottom w:val="0"/>
      <w:divBdr>
        <w:top w:val="none" w:sz="0" w:space="0" w:color="auto"/>
        <w:left w:val="none" w:sz="0" w:space="0" w:color="auto"/>
        <w:bottom w:val="none" w:sz="0" w:space="0" w:color="auto"/>
        <w:right w:val="none" w:sz="0" w:space="0" w:color="auto"/>
      </w:divBdr>
    </w:div>
    <w:div w:id="166556486">
      <w:bodyDiv w:val="1"/>
      <w:marLeft w:val="0"/>
      <w:marRight w:val="0"/>
      <w:marTop w:val="0"/>
      <w:marBottom w:val="0"/>
      <w:divBdr>
        <w:top w:val="none" w:sz="0" w:space="0" w:color="auto"/>
        <w:left w:val="none" w:sz="0" w:space="0" w:color="auto"/>
        <w:bottom w:val="none" w:sz="0" w:space="0" w:color="auto"/>
        <w:right w:val="none" w:sz="0" w:space="0" w:color="auto"/>
      </w:divBdr>
    </w:div>
    <w:div w:id="183833422">
      <w:bodyDiv w:val="1"/>
      <w:marLeft w:val="0"/>
      <w:marRight w:val="0"/>
      <w:marTop w:val="0"/>
      <w:marBottom w:val="0"/>
      <w:divBdr>
        <w:top w:val="none" w:sz="0" w:space="0" w:color="auto"/>
        <w:left w:val="none" w:sz="0" w:space="0" w:color="auto"/>
        <w:bottom w:val="none" w:sz="0" w:space="0" w:color="auto"/>
        <w:right w:val="none" w:sz="0" w:space="0" w:color="auto"/>
      </w:divBdr>
    </w:div>
    <w:div w:id="186800196">
      <w:bodyDiv w:val="1"/>
      <w:marLeft w:val="0"/>
      <w:marRight w:val="0"/>
      <w:marTop w:val="0"/>
      <w:marBottom w:val="0"/>
      <w:divBdr>
        <w:top w:val="none" w:sz="0" w:space="0" w:color="auto"/>
        <w:left w:val="none" w:sz="0" w:space="0" w:color="auto"/>
        <w:bottom w:val="none" w:sz="0" w:space="0" w:color="auto"/>
        <w:right w:val="none" w:sz="0" w:space="0" w:color="auto"/>
      </w:divBdr>
    </w:div>
    <w:div w:id="211040816">
      <w:bodyDiv w:val="1"/>
      <w:marLeft w:val="0"/>
      <w:marRight w:val="0"/>
      <w:marTop w:val="0"/>
      <w:marBottom w:val="0"/>
      <w:divBdr>
        <w:top w:val="none" w:sz="0" w:space="0" w:color="auto"/>
        <w:left w:val="none" w:sz="0" w:space="0" w:color="auto"/>
        <w:bottom w:val="none" w:sz="0" w:space="0" w:color="auto"/>
        <w:right w:val="none" w:sz="0" w:space="0" w:color="auto"/>
      </w:divBdr>
    </w:div>
    <w:div w:id="229972949">
      <w:bodyDiv w:val="1"/>
      <w:marLeft w:val="0"/>
      <w:marRight w:val="0"/>
      <w:marTop w:val="0"/>
      <w:marBottom w:val="0"/>
      <w:divBdr>
        <w:top w:val="none" w:sz="0" w:space="0" w:color="auto"/>
        <w:left w:val="none" w:sz="0" w:space="0" w:color="auto"/>
        <w:bottom w:val="none" w:sz="0" w:space="0" w:color="auto"/>
        <w:right w:val="none" w:sz="0" w:space="0" w:color="auto"/>
      </w:divBdr>
    </w:div>
    <w:div w:id="345790294">
      <w:bodyDiv w:val="1"/>
      <w:marLeft w:val="0"/>
      <w:marRight w:val="0"/>
      <w:marTop w:val="0"/>
      <w:marBottom w:val="0"/>
      <w:divBdr>
        <w:top w:val="none" w:sz="0" w:space="0" w:color="auto"/>
        <w:left w:val="none" w:sz="0" w:space="0" w:color="auto"/>
        <w:bottom w:val="none" w:sz="0" w:space="0" w:color="auto"/>
        <w:right w:val="none" w:sz="0" w:space="0" w:color="auto"/>
      </w:divBdr>
    </w:div>
    <w:div w:id="440222082">
      <w:bodyDiv w:val="1"/>
      <w:marLeft w:val="0"/>
      <w:marRight w:val="0"/>
      <w:marTop w:val="0"/>
      <w:marBottom w:val="0"/>
      <w:divBdr>
        <w:top w:val="none" w:sz="0" w:space="0" w:color="auto"/>
        <w:left w:val="none" w:sz="0" w:space="0" w:color="auto"/>
        <w:bottom w:val="none" w:sz="0" w:space="0" w:color="auto"/>
        <w:right w:val="none" w:sz="0" w:space="0" w:color="auto"/>
      </w:divBdr>
    </w:div>
    <w:div w:id="453641354">
      <w:bodyDiv w:val="1"/>
      <w:marLeft w:val="0"/>
      <w:marRight w:val="0"/>
      <w:marTop w:val="0"/>
      <w:marBottom w:val="0"/>
      <w:divBdr>
        <w:top w:val="none" w:sz="0" w:space="0" w:color="auto"/>
        <w:left w:val="none" w:sz="0" w:space="0" w:color="auto"/>
        <w:bottom w:val="none" w:sz="0" w:space="0" w:color="auto"/>
        <w:right w:val="none" w:sz="0" w:space="0" w:color="auto"/>
      </w:divBdr>
      <w:divsChild>
        <w:div w:id="758139746">
          <w:marLeft w:val="1440"/>
          <w:marRight w:val="0"/>
          <w:marTop w:val="0"/>
          <w:marBottom w:val="0"/>
          <w:divBdr>
            <w:top w:val="none" w:sz="0" w:space="0" w:color="auto"/>
            <w:left w:val="none" w:sz="0" w:space="0" w:color="auto"/>
            <w:bottom w:val="none" w:sz="0" w:space="0" w:color="auto"/>
            <w:right w:val="none" w:sz="0" w:space="0" w:color="auto"/>
          </w:divBdr>
        </w:div>
        <w:div w:id="1914271327">
          <w:marLeft w:val="1440"/>
          <w:marRight w:val="0"/>
          <w:marTop w:val="0"/>
          <w:marBottom w:val="0"/>
          <w:divBdr>
            <w:top w:val="none" w:sz="0" w:space="0" w:color="auto"/>
            <w:left w:val="none" w:sz="0" w:space="0" w:color="auto"/>
            <w:bottom w:val="none" w:sz="0" w:space="0" w:color="auto"/>
            <w:right w:val="none" w:sz="0" w:space="0" w:color="auto"/>
          </w:divBdr>
        </w:div>
      </w:divsChild>
    </w:div>
    <w:div w:id="532305183">
      <w:bodyDiv w:val="1"/>
      <w:marLeft w:val="0"/>
      <w:marRight w:val="0"/>
      <w:marTop w:val="0"/>
      <w:marBottom w:val="0"/>
      <w:divBdr>
        <w:top w:val="none" w:sz="0" w:space="0" w:color="auto"/>
        <w:left w:val="none" w:sz="0" w:space="0" w:color="auto"/>
        <w:bottom w:val="none" w:sz="0" w:space="0" w:color="auto"/>
        <w:right w:val="none" w:sz="0" w:space="0" w:color="auto"/>
      </w:divBdr>
    </w:div>
    <w:div w:id="565189583">
      <w:bodyDiv w:val="1"/>
      <w:marLeft w:val="0"/>
      <w:marRight w:val="0"/>
      <w:marTop w:val="0"/>
      <w:marBottom w:val="0"/>
      <w:divBdr>
        <w:top w:val="none" w:sz="0" w:space="0" w:color="auto"/>
        <w:left w:val="none" w:sz="0" w:space="0" w:color="auto"/>
        <w:bottom w:val="none" w:sz="0" w:space="0" w:color="auto"/>
        <w:right w:val="none" w:sz="0" w:space="0" w:color="auto"/>
      </w:divBdr>
    </w:div>
    <w:div w:id="573857649">
      <w:bodyDiv w:val="1"/>
      <w:marLeft w:val="0"/>
      <w:marRight w:val="0"/>
      <w:marTop w:val="0"/>
      <w:marBottom w:val="0"/>
      <w:divBdr>
        <w:top w:val="none" w:sz="0" w:space="0" w:color="auto"/>
        <w:left w:val="none" w:sz="0" w:space="0" w:color="auto"/>
        <w:bottom w:val="none" w:sz="0" w:space="0" w:color="auto"/>
        <w:right w:val="none" w:sz="0" w:space="0" w:color="auto"/>
      </w:divBdr>
      <w:divsChild>
        <w:div w:id="132262595">
          <w:marLeft w:val="720"/>
          <w:marRight w:val="0"/>
          <w:marTop w:val="0"/>
          <w:marBottom w:val="0"/>
          <w:divBdr>
            <w:top w:val="none" w:sz="0" w:space="0" w:color="auto"/>
            <w:left w:val="none" w:sz="0" w:space="0" w:color="auto"/>
            <w:bottom w:val="none" w:sz="0" w:space="0" w:color="auto"/>
            <w:right w:val="none" w:sz="0" w:space="0" w:color="auto"/>
          </w:divBdr>
        </w:div>
        <w:div w:id="673605941">
          <w:marLeft w:val="720"/>
          <w:marRight w:val="0"/>
          <w:marTop w:val="0"/>
          <w:marBottom w:val="0"/>
          <w:divBdr>
            <w:top w:val="none" w:sz="0" w:space="0" w:color="auto"/>
            <w:left w:val="none" w:sz="0" w:space="0" w:color="auto"/>
            <w:bottom w:val="none" w:sz="0" w:space="0" w:color="auto"/>
            <w:right w:val="none" w:sz="0" w:space="0" w:color="auto"/>
          </w:divBdr>
        </w:div>
      </w:divsChild>
    </w:div>
    <w:div w:id="584192395">
      <w:bodyDiv w:val="1"/>
      <w:marLeft w:val="0"/>
      <w:marRight w:val="0"/>
      <w:marTop w:val="0"/>
      <w:marBottom w:val="0"/>
      <w:divBdr>
        <w:top w:val="none" w:sz="0" w:space="0" w:color="auto"/>
        <w:left w:val="none" w:sz="0" w:space="0" w:color="auto"/>
        <w:bottom w:val="none" w:sz="0" w:space="0" w:color="auto"/>
        <w:right w:val="none" w:sz="0" w:space="0" w:color="auto"/>
      </w:divBdr>
    </w:div>
    <w:div w:id="591744990">
      <w:bodyDiv w:val="1"/>
      <w:marLeft w:val="0"/>
      <w:marRight w:val="0"/>
      <w:marTop w:val="0"/>
      <w:marBottom w:val="0"/>
      <w:divBdr>
        <w:top w:val="none" w:sz="0" w:space="0" w:color="auto"/>
        <w:left w:val="none" w:sz="0" w:space="0" w:color="auto"/>
        <w:bottom w:val="none" w:sz="0" w:space="0" w:color="auto"/>
        <w:right w:val="none" w:sz="0" w:space="0" w:color="auto"/>
      </w:divBdr>
    </w:div>
    <w:div w:id="606349793">
      <w:bodyDiv w:val="1"/>
      <w:marLeft w:val="0"/>
      <w:marRight w:val="0"/>
      <w:marTop w:val="0"/>
      <w:marBottom w:val="0"/>
      <w:divBdr>
        <w:top w:val="none" w:sz="0" w:space="0" w:color="auto"/>
        <w:left w:val="none" w:sz="0" w:space="0" w:color="auto"/>
        <w:bottom w:val="none" w:sz="0" w:space="0" w:color="auto"/>
        <w:right w:val="none" w:sz="0" w:space="0" w:color="auto"/>
      </w:divBdr>
    </w:div>
    <w:div w:id="663973125">
      <w:bodyDiv w:val="1"/>
      <w:marLeft w:val="0"/>
      <w:marRight w:val="0"/>
      <w:marTop w:val="0"/>
      <w:marBottom w:val="0"/>
      <w:divBdr>
        <w:top w:val="none" w:sz="0" w:space="0" w:color="auto"/>
        <w:left w:val="none" w:sz="0" w:space="0" w:color="auto"/>
        <w:bottom w:val="none" w:sz="0" w:space="0" w:color="auto"/>
        <w:right w:val="none" w:sz="0" w:space="0" w:color="auto"/>
      </w:divBdr>
    </w:div>
    <w:div w:id="669479648">
      <w:bodyDiv w:val="1"/>
      <w:marLeft w:val="0"/>
      <w:marRight w:val="0"/>
      <w:marTop w:val="0"/>
      <w:marBottom w:val="0"/>
      <w:divBdr>
        <w:top w:val="none" w:sz="0" w:space="0" w:color="auto"/>
        <w:left w:val="none" w:sz="0" w:space="0" w:color="auto"/>
        <w:bottom w:val="none" w:sz="0" w:space="0" w:color="auto"/>
        <w:right w:val="none" w:sz="0" w:space="0" w:color="auto"/>
      </w:divBdr>
      <w:divsChild>
        <w:div w:id="1934241252">
          <w:marLeft w:val="0"/>
          <w:marRight w:val="0"/>
          <w:marTop w:val="0"/>
          <w:marBottom w:val="300"/>
          <w:divBdr>
            <w:top w:val="none" w:sz="0" w:space="0" w:color="auto"/>
            <w:left w:val="none" w:sz="0" w:space="0" w:color="auto"/>
            <w:bottom w:val="none" w:sz="0" w:space="0" w:color="auto"/>
            <w:right w:val="none" w:sz="0" w:space="0" w:color="auto"/>
          </w:divBdr>
          <w:divsChild>
            <w:div w:id="601687917">
              <w:marLeft w:val="0"/>
              <w:marRight w:val="0"/>
              <w:marTop w:val="0"/>
              <w:marBottom w:val="0"/>
              <w:divBdr>
                <w:top w:val="none" w:sz="0" w:space="0" w:color="auto"/>
                <w:left w:val="none" w:sz="0" w:space="0" w:color="auto"/>
                <w:bottom w:val="none" w:sz="0" w:space="0" w:color="auto"/>
                <w:right w:val="none" w:sz="0" w:space="0" w:color="auto"/>
              </w:divBdr>
              <w:divsChild>
                <w:div w:id="181895121">
                  <w:marLeft w:val="0"/>
                  <w:marRight w:val="0"/>
                  <w:marTop w:val="0"/>
                  <w:marBottom w:val="0"/>
                  <w:divBdr>
                    <w:top w:val="none" w:sz="0" w:space="0" w:color="auto"/>
                    <w:left w:val="none" w:sz="0" w:space="0" w:color="auto"/>
                    <w:bottom w:val="none" w:sz="0" w:space="0" w:color="auto"/>
                    <w:right w:val="none" w:sz="0" w:space="0" w:color="auto"/>
                  </w:divBdr>
                </w:div>
                <w:div w:id="11165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55156">
      <w:bodyDiv w:val="1"/>
      <w:marLeft w:val="0"/>
      <w:marRight w:val="0"/>
      <w:marTop w:val="0"/>
      <w:marBottom w:val="0"/>
      <w:divBdr>
        <w:top w:val="none" w:sz="0" w:space="0" w:color="auto"/>
        <w:left w:val="none" w:sz="0" w:space="0" w:color="auto"/>
        <w:bottom w:val="none" w:sz="0" w:space="0" w:color="auto"/>
        <w:right w:val="none" w:sz="0" w:space="0" w:color="auto"/>
      </w:divBdr>
    </w:div>
    <w:div w:id="683476778">
      <w:bodyDiv w:val="1"/>
      <w:marLeft w:val="0"/>
      <w:marRight w:val="0"/>
      <w:marTop w:val="0"/>
      <w:marBottom w:val="0"/>
      <w:divBdr>
        <w:top w:val="none" w:sz="0" w:space="0" w:color="auto"/>
        <w:left w:val="none" w:sz="0" w:space="0" w:color="auto"/>
        <w:bottom w:val="none" w:sz="0" w:space="0" w:color="auto"/>
        <w:right w:val="none" w:sz="0" w:space="0" w:color="auto"/>
      </w:divBdr>
      <w:divsChild>
        <w:div w:id="94712357">
          <w:marLeft w:val="720"/>
          <w:marRight w:val="0"/>
          <w:marTop w:val="0"/>
          <w:marBottom w:val="0"/>
          <w:divBdr>
            <w:top w:val="none" w:sz="0" w:space="0" w:color="auto"/>
            <w:left w:val="none" w:sz="0" w:space="0" w:color="auto"/>
            <w:bottom w:val="none" w:sz="0" w:space="0" w:color="auto"/>
            <w:right w:val="none" w:sz="0" w:space="0" w:color="auto"/>
          </w:divBdr>
        </w:div>
        <w:div w:id="253560164">
          <w:marLeft w:val="1440"/>
          <w:marRight w:val="0"/>
          <w:marTop w:val="0"/>
          <w:marBottom w:val="0"/>
          <w:divBdr>
            <w:top w:val="none" w:sz="0" w:space="0" w:color="auto"/>
            <w:left w:val="none" w:sz="0" w:space="0" w:color="auto"/>
            <w:bottom w:val="none" w:sz="0" w:space="0" w:color="auto"/>
            <w:right w:val="none" w:sz="0" w:space="0" w:color="auto"/>
          </w:divBdr>
        </w:div>
        <w:div w:id="459304722">
          <w:marLeft w:val="720"/>
          <w:marRight w:val="0"/>
          <w:marTop w:val="0"/>
          <w:marBottom w:val="0"/>
          <w:divBdr>
            <w:top w:val="none" w:sz="0" w:space="0" w:color="auto"/>
            <w:left w:val="none" w:sz="0" w:space="0" w:color="auto"/>
            <w:bottom w:val="none" w:sz="0" w:space="0" w:color="auto"/>
            <w:right w:val="none" w:sz="0" w:space="0" w:color="auto"/>
          </w:divBdr>
        </w:div>
        <w:div w:id="1315522866">
          <w:marLeft w:val="1440"/>
          <w:marRight w:val="0"/>
          <w:marTop w:val="0"/>
          <w:marBottom w:val="0"/>
          <w:divBdr>
            <w:top w:val="none" w:sz="0" w:space="0" w:color="auto"/>
            <w:left w:val="none" w:sz="0" w:space="0" w:color="auto"/>
            <w:bottom w:val="none" w:sz="0" w:space="0" w:color="auto"/>
            <w:right w:val="none" w:sz="0" w:space="0" w:color="auto"/>
          </w:divBdr>
        </w:div>
        <w:div w:id="1421635230">
          <w:marLeft w:val="720"/>
          <w:marRight w:val="0"/>
          <w:marTop w:val="0"/>
          <w:marBottom w:val="0"/>
          <w:divBdr>
            <w:top w:val="none" w:sz="0" w:space="0" w:color="auto"/>
            <w:left w:val="none" w:sz="0" w:space="0" w:color="auto"/>
            <w:bottom w:val="none" w:sz="0" w:space="0" w:color="auto"/>
            <w:right w:val="none" w:sz="0" w:space="0" w:color="auto"/>
          </w:divBdr>
        </w:div>
        <w:div w:id="1585140199">
          <w:marLeft w:val="1440"/>
          <w:marRight w:val="0"/>
          <w:marTop w:val="0"/>
          <w:marBottom w:val="0"/>
          <w:divBdr>
            <w:top w:val="none" w:sz="0" w:space="0" w:color="auto"/>
            <w:left w:val="none" w:sz="0" w:space="0" w:color="auto"/>
            <w:bottom w:val="none" w:sz="0" w:space="0" w:color="auto"/>
            <w:right w:val="none" w:sz="0" w:space="0" w:color="auto"/>
          </w:divBdr>
        </w:div>
        <w:div w:id="1716735792">
          <w:marLeft w:val="1440"/>
          <w:marRight w:val="0"/>
          <w:marTop w:val="0"/>
          <w:marBottom w:val="0"/>
          <w:divBdr>
            <w:top w:val="none" w:sz="0" w:space="0" w:color="auto"/>
            <w:left w:val="none" w:sz="0" w:space="0" w:color="auto"/>
            <w:bottom w:val="none" w:sz="0" w:space="0" w:color="auto"/>
            <w:right w:val="none" w:sz="0" w:space="0" w:color="auto"/>
          </w:divBdr>
        </w:div>
      </w:divsChild>
    </w:div>
    <w:div w:id="828524372">
      <w:bodyDiv w:val="1"/>
      <w:marLeft w:val="0"/>
      <w:marRight w:val="0"/>
      <w:marTop w:val="0"/>
      <w:marBottom w:val="0"/>
      <w:divBdr>
        <w:top w:val="none" w:sz="0" w:space="0" w:color="auto"/>
        <w:left w:val="none" w:sz="0" w:space="0" w:color="auto"/>
        <w:bottom w:val="none" w:sz="0" w:space="0" w:color="auto"/>
        <w:right w:val="none" w:sz="0" w:space="0" w:color="auto"/>
      </w:divBdr>
    </w:div>
    <w:div w:id="841816874">
      <w:bodyDiv w:val="1"/>
      <w:marLeft w:val="0"/>
      <w:marRight w:val="0"/>
      <w:marTop w:val="0"/>
      <w:marBottom w:val="0"/>
      <w:divBdr>
        <w:top w:val="none" w:sz="0" w:space="0" w:color="auto"/>
        <w:left w:val="none" w:sz="0" w:space="0" w:color="auto"/>
        <w:bottom w:val="none" w:sz="0" w:space="0" w:color="auto"/>
        <w:right w:val="none" w:sz="0" w:space="0" w:color="auto"/>
      </w:divBdr>
      <w:divsChild>
        <w:div w:id="1019939438">
          <w:marLeft w:val="720"/>
          <w:marRight w:val="0"/>
          <w:marTop w:val="0"/>
          <w:marBottom w:val="0"/>
          <w:divBdr>
            <w:top w:val="none" w:sz="0" w:space="0" w:color="auto"/>
            <w:left w:val="none" w:sz="0" w:space="0" w:color="auto"/>
            <w:bottom w:val="none" w:sz="0" w:space="0" w:color="auto"/>
            <w:right w:val="none" w:sz="0" w:space="0" w:color="auto"/>
          </w:divBdr>
        </w:div>
        <w:div w:id="1179659954">
          <w:marLeft w:val="1440"/>
          <w:marRight w:val="0"/>
          <w:marTop w:val="0"/>
          <w:marBottom w:val="0"/>
          <w:divBdr>
            <w:top w:val="none" w:sz="0" w:space="0" w:color="auto"/>
            <w:left w:val="none" w:sz="0" w:space="0" w:color="auto"/>
            <w:bottom w:val="none" w:sz="0" w:space="0" w:color="auto"/>
            <w:right w:val="none" w:sz="0" w:space="0" w:color="auto"/>
          </w:divBdr>
        </w:div>
        <w:div w:id="1360855088">
          <w:marLeft w:val="1440"/>
          <w:marRight w:val="0"/>
          <w:marTop w:val="0"/>
          <w:marBottom w:val="0"/>
          <w:divBdr>
            <w:top w:val="none" w:sz="0" w:space="0" w:color="auto"/>
            <w:left w:val="none" w:sz="0" w:space="0" w:color="auto"/>
            <w:bottom w:val="none" w:sz="0" w:space="0" w:color="auto"/>
            <w:right w:val="none" w:sz="0" w:space="0" w:color="auto"/>
          </w:divBdr>
        </w:div>
      </w:divsChild>
    </w:div>
    <w:div w:id="844248364">
      <w:bodyDiv w:val="1"/>
      <w:marLeft w:val="0"/>
      <w:marRight w:val="0"/>
      <w:marTop w:val="0"/>
      <w:marBottom w:val="0"/>
      <w:divBdr>
        <w:top w:val="none" w:sz="0" w:space="0" w:color="auto"/>
        <w:left w:val="none" w:sz="0" w:space="0" w:color="auto"/>
        <w:bottom w:val="none" w:sz="0" w:space="0" w:color="auto"/>
        <w:right w:val="none" w:sz="0" w:space="0" w:color="auto"/>
      </w:divBdr>
    </w:div>
    <w:div w:id="864249906">
      <w:bodyDiv w:val="1"/>
      <w:marLeft w:val="0"/>
      <w:marRight w:val="0"/>
      <w:marTop w:val="0"/>
      <w:marBottom w:val="0"/>
      <w:divBdr>
        <w:top w:val="none" w:sz="0" w:space="0" w:color="auto"/>
        <w:left w:val="none" w:sz="0" w:space="0" w:color="auto"/>
        <w:bottom w:val="none" w:sz="0" w:space="0" w:color="auto"/>
        <w:right w:val="none" w:sz="0" w:space="0" w:color="auto"/>
      </w:divBdr>
    </w:div>
    <w:div w:id="882520626">
      <w:bodyDiv w:val="1"/>
      <w:marLeft w:val="0"/>
      <w:marRight w:val="0"/>
      <w:marTop w:val="0"/>
      <w:marBottom w:val="0"/>
      <w:divBdr>
        <w:top w:val="none" w:sz="0" w:space="0" w:color="auto"/>
        <w:left w:val="none" w:sz="0" w:space="0" w:color="auto"/>
        <w:bottom w:val="none" w:sz="0" w:space="0" w:color="auto"/>
        <w:right w:val="none" w:sz="0" w:space="0" w:color="auto"/>
      </w:divBdr>
      <w:divsChild>
        <w:div w:id="142356695">
          <w:marLeft w:val="720"/>
          <w:marRight w:val="0"/>
          <w:marTop w:val="0"/>
          <w:marBottom w:val="0"/>
          <w:divBdr>
            <w:top w:val="none" w:sz="0" w:space="0" w:color="auto"/>
            <w:left w:val="none" w:sz="0" w:space="0" w:color="auto"/>
            <w:bottom w:val="none" w:sz="0" w:space="0" w:color="auto"/>
            <w:right w:val="none" w:sz="0" w:space="0" w:color="auto"/>
          </w:divBdr>
        </w:div>
        <w:div w:id="532810604">
          <w:marLeft w:val="720"/>
          <w:marRight w:val="0"/>
          <w:marTop w:val="0"/>
          <w:marBottom w:val="0"/>
          <w:divBdr>
            <w:top w:val="none" w:sz="0" w:space="0" w:color="auto"/>
            <w:left w:val="none" w:sz="0" w:space="0" w:color="auto"/>
            <w:bottom w:val="none" w:sz="0" w:space="0" w:color="auto"/>
            <w:right w:val="none" w:sz="0" w:space="0" w:color="auto"/>
          </w:divBdr>
        </w:div>
        <w:div w:id="1083650476">
          <w:marLeft w:val="720"/>
          <w:marRight w:val="0"/>
          <w:marTop w:val="0"/>
          <w:marBottom w:val="0"/>
          <w:divBdr>
            <w:top w:val="none" w:sz="0" w:space="0" w:color="auto"/>
            <w:left w:val="none" w:sz="0" w:space="0" w:color="auto"/>
            <w:bottom w:val="none" w:sz="0" w:space="0" w:color="auto"/>
            <w:right w:val="none" w:sz="0" w:space="0" w:color="auto"/>
          </w:divBdr>
        </w:div>
        <w:div w:id="1148672072">
          <w:marLeft w:val="720"/>
          <w:marRight w:val="0"/>
          <w:marTop w:val="0"/>
          <w:marBottom w:val="0"/>
          <w:divBdr>
            <w:top w:val="none" w:sz="0" w:space="0" w:color="auto"/>
            <w:left w:val="none" w:sz="0" w:space="0" w:color="auto"/>
            <w:bottom w:val="none" w:sz="0" w:space="0" w:color="auto"/>
            <w:right w:val="none" w:sz="0" w:space="0" w:color="auto"/>
          </w:divBdr>
        </w:div>
      </w:divsChild>
    </w:div>
    <w:div w:id="897666249">
      <w:bodyDiv w:val="1"/>
      <w:marLeft w:val="0"/>
      <w:marRight w:val="0"/>
      <w:marTop w:val="0"/>
      <w:marBottom w:val="0"/>
      <w:divBdr>
        <w:top w:val="none" w:sz="0" w:space="0" w:color="auto"/>
        <w:left w:val="none" w:sz="0" w:space="0" w:color="auto"/>
        <w:bottom w:val="none" w:sz="0" w:space="0" w:color="auto"/>
        <w:right w:val="none" w:sz="0" w:space="0" w:color="auto"/>
      </w:divBdr>
    </w:div>
    <w:div w:id="906842961">
      <w:bodyDiv w:val="1"/>
      <w:marLeft w:val="0"/>
      <w:marRight w:val="0"/>
      <w:marTop w:val="0"/>
      <w:marBottom w:val="0"/>
      <w:divBdr>
        <w:top w:val="none" w:sz="0" w:space="0" w:color="auto"/>
        <w:left w:val="none" w:sz="0" w:space="0" w:color="auto"/>
        <w:bottom w:val="none" w:sz="0" w:space="0" w:color="auto"/>
        <w:right w:val="none" w:sz="0" w:space="0" w:color="auto"/>
      </w:divBdr>
    </w:div>
    <w:div w:id="914822524">
      <w:bodyDiv w:val="1"/>
      <w:marLeft w:val="0"/>
      <w:marRight w:val="0"/>
      <w:marTop w:val="0"/>
      <w:marBottom w:val="0"/>
      <w:divBdr>
        <w:top w:val="none" w:sz="0" w:space="0" w:color="auto"/>
        <w:left w:val="none" w:sz="0" w:space="0" w:color="auto"/>
        <w:bottom w:val="none" w:sz="0" w:space="0" w:color="auto"/>
        <w:right w:val="none" w:sz="0" w:space="0" w:color="auto"/>
      </w:divBdr>
    </w:div>
    <w:div w:id="935753550">
      <w:bodyDiv w:val="1"/>
      <w:marLeft w:val="0"/>
      <w:marRight w:val="0"/>
      <w:marTop w:val="0"/>
      <w:marBottom w:val="0"/>
      <w:divBdr>
        <w:top w:val="none" w:sz="0" w:space="0" w:color="auto"/>
        <w:left w:val="none" w:sz="0" w:space="0" w:color="auto"/>
        <w:bottom w:val="none" w:sz="0" w:space="0" w:color="auto"/>
        <w:right w:val="none" w:sz="0" w:space="0" w:color="auto"/>
      </w:divBdr>
    </w:div>
    <w:div w:id="989097366">
      <w:bodyDiv w:val="1"/>
      <w:marLeft w:val="0"/>
      <w:marRight w:val="0"/>
      <w:marTop w:val="0"/>
      <w:marBottom w:val="0"/>
      <w:divBdr>
        <w:top w:val="none" w:sz="0" w:space="0" w:color="auto"/>
        <w:left w:val="none" w:sz="0" w:space="0" w:color="auto"/>
        <w:bottom w:val="none" w:sz="0" w:space="0" w:color="auto"/>
        <w:right w:val="none" w:sz="0" w:space="0" w:color="auto"/>
      </w:divBdr>
    </w:div>
    <w:div w:id="998465900">
      <w:bodyDiv w:val="1"/>
      <w:marLeft w:val="0"/>
      <w:marRight w:val="0"/>
      <w:marTop w:val="0"/>
      <w:marBottom w:val="0"/>
      <w:divBdr>
        <w:top w:val="none" w:sz="0" w:space="0" w:color="auto"/>
        <w:left w:val="none" w:sz="0" w:space="0" w:color="auto"/>
        <w:bottom w:val="none" w:sz="0" w:space="0" w:color="auto"/>
        <w:right w:val="none" w:sz="0" w:space="0" w:color="auto"/>
      </w:divBdr>
      <w:divsChild>
        <w:div w:id="160316909">
          <w:marLeft w:val="1800"/>
          <w:marRight w:val="0"/>
          <w:marTop w:val="0"/>
          <w:marBottom w:val="0"/>
          <w:divBdr>
            <w:top w:val="none" w:sz="0" w:space="0" w:color="auto"/>
            <w:left w:val="none" w:sz="0" w:space="0" w:color="auto"/>
            <w:bottom w:val="none" w:sz="0" w:space="0" w:color="auto"/>
            <w:right w:val="none" w:sz="0" w:space="0" w:color="auto"/>
          </w:divBdr>
        </w:div>
        <w:div w:id="166555664">
          <w:marLeft w:val="1166"/>
          <w:marRight w:val="0"/>
          <w:marTop w:val="0"/>
          <w:marBottom w:val="0"/>
          <w:divBdr>
            <w:top w:val="none" w:sz="0" w:space="0" w:color="auto"/>
            <w:left w:val="none" w:sz="0" w:space="0" w:color="auto"/>
            <w:bottom w:val="none" w:sz="0" w:space="0" w:color="auto"/>
            <w:right w:val="none" w:sz="0" w:space="0" w:color="auto"/>
          </w:divBdr>
        </w:div>
        <w:div w:id="253173108">
          <w:marLeft w:val="1166"/>
          <w:marRight w:val="0"/>
          <w:marTop w:val="0"/>
          <w:marBottom w:val="0"/>
          <w:divBdr>
            <w:top w:val="none" w:sz="0" w:space="0" w:color="auto"/>
            <w:left w:val="none" w:sz="0" w:space="0" w:color="auto"/>
            <w:bottom w:val="none" w:sz="0" w:space="0" w:color="auto"/>
            <w:right w:val="none" w:sz="0" w:space="0" w:color="auto"/>
          </w:divBdr>
        </w:div>
        <w:div w:id="257905078">
          <w:marLeft w:val="1800"/>
          <w:marRight w:val="0"/>
          <w:marTop w:val="0"/>
          <w:marBottom w:val="0"/>
          <w:divBdr>
            <w:top w:val="none" w:sz="0" w:space="0" w:color="auto"/>
            <w:left w:val="none" w:sz="0" w:space="0" w:color="auto"/>
            <w:bottom w:val="none" w:sz="0" w:space="0" w:color="auto"/>
            <w:right w:val="none" w:sz="0" w:space="0" w:color="auto"/>
          </w:divBdr>
        </w:div>
        <w:div w:id="266474109">
          <w:marLeft w:val="1800"/>
          <w:marRight w:val="0"/>
          <w:marTop w:val="0"/>
          <w:marBottom w:val="0"/>
          <w:divBdr>
            <w:top w:val="none" w:sz="0" w:space="0" w:color="auto"/>
            <w:left w:val="none" w:sz="0" w:space="0" w:color="auto"/>
            <w:bottom w:val="none" w:sz="0" w:space="0" w:color="auto"/>
            <w:right w:val="none" w:sz="0" w:space="0" w:color="auto"/>
          </w:divBdr>
        </w:div>
        <w:div w:id="312831538">
          <w:marLeft w:val="1800"/>
          <w:marRight w:val="0"/>
          <w:marTop w:val="0"/>
          <w:marBottom w:val="0"/>
          <w:divBdr>
            <w:top w:val="none" w:sz="0" w:space="0" w:color="auto"/>
            <w:left w:val="none" w:sz="0" w:space="0" w:color="auto"/>
            <w:bottom w:val="none" w:sz="0" w:space="0" w:color="auto"/>
            <w:right w:val="none" w:sz="0" w:space="0" w:color="auto"/>
          </w:divBdr>
        </w:div>
        <w:div w:id="474839228">
          <w:marLeft w:val="1800"/>
          <w:marRight w:val="0"/>
          <w:marTop w:val="0"/>
          <w:marBottom w:val="0"/>
          <w:divBdr>
            <w:top w:val="none" w:sz="0" w:space="0" w:color="auto"/>
            <w:left w:val="none" w:sz="0" w:space="0" w:color="auto"/>
            <w:bottom w:val="none" w:sz="0" w:space="0" w:color="auto"/>
            <w:right w:val="none" w:sz="0" w:space="0" w:color="auto"/>
          </w:divBdr>
        </w:div>
        <w:div w:id="484511157">
          <w:marLeft w:val="547"/>
          <w:marRight w:val="0"/>
          <w:marTop w:val="0"/>
          <w:marBottom w:val="0"/>
          <w:divBdr>
            <w:top w:val="none" w:sz="0" w:space="0" w:color="auto"/>
            <w:left w:val="none" w:sz="0" w:space="0" w:color="auto"/>
            <w:bottom w:val="none" w:sz="0" w:space="0" w:color="auto"/>
            <w:right w:val="none" w:sz="0" w:space="0" w:color="auto"/>
          </w:divBdr>
        </w:div>
        <w:div w:id="488979973">
          <w:marLeft w:val="1800"/>
          <w:marRight w:val="0"/>
          <w:marTop w:val="0"/>
          <w:marBottom w:val="0"/>
          <w:divBdr>
            <w:top w:val="none" w:sz="0" w:space="0" w:color="auto"/>
            <w:left w:val="none" w:sz="0" w:space="0" w:color="auto"/>
            <w:bottom w:val="none" w:sz="0" w:space="0" w:color="auto"/>
            <w:right w:val="none" w:sz="0" w:space="0" w:color="auto"/>
          </w:divBdr>
        </w:div>
        <w:div w:id="549879681">
          <w:marLeft w:val="1800"/>
          <w:marRight w:val="0"/>
          <w:marTop w:val="0"/>
          <w:marBottom w:val="0"/>
          <w:divBdr>
            <w:top w:val="none" w:sz="0" w:space="0" w:color="auto"/>
            <w:left w:val="none" w:sz="0" w:space="0" w:color="auto"/>
            <w:bottom w:val="none" w:sz="0" w:space="0" w:color="auto"/>
            <w:right w:val="none" w:sz="0" w:space="0" w:color="auto"/>
          </w:divBdr>
        </w:div>
        <w:div w:id="594632641">
          <w:marLeft w:val="547"/>
          <w:marRight w:val="0"/>
          <w:marTop w:val="0"/>
          <w:marBottom w:val="0"/>
          <w:divBdr>
            <w:top w:val="none" w:sz="0" w:space="0" w:color="auto"/>
            <w:left w:val="none" w:sz="0" w:space="0" w:color="auto"/>
            <w:bottom w:val="none" w:sz="0" w:space="0" w:color="auto"/>
            <w:right w:val="none" w:sz="0" w:space="0" w:color="auto"/>
          </w:divBdr>
        </w:div>
        <w:div w:id="872308993">
          <w:marLeft w:val="1800"/>
          <w:marRight w:val="0"/>
          <w:marTop w:val="0"/>
          <w:marBottom w:val="0"/>
          <w:divBdr>
            <w:top w:val="none" w:sz="0" w:space="0" w:color="auto"/>
            <w:left w:val="none" w:sz="0" w:space="0" w:color="auto"/>
            <w:bottom w:val="none" w:sz="0" w:space="0" w:color="auto"/>
            <w:right w:val="none" w:sz="0" w:space="0" w:color="auto"/>
          </w:divBdr>
        </w:div>
        <w:div w:id="928006000">
          <w:marLeft w:val="1800"/>
          <w:marRight w:val="0"/>
          <w:marTop w:val="0"/>
          <w:marBottom w:val="0"/>
          <w:divBdr>
            <w:top w:val="none" w:sz="0" w:space="0" w:color="auto"/>
            <w:left w:val="none" w:sz="0" w:space="0" w:color="auto"/>
            <w:bottom w:val="none" w:sz="0" w:space="0" w:color="auto"/>
            <w:right w:val="none" w:sz="0" w:space="0" w:color="auto"/>
          </w:divBdr>
        </w:div>
        <w:div w:id="1000157366">
          <w:marLeft w:val="1800"/>
          <w:marRight w:val="0"/>
          <w:marTop w:val="0"/>
          <w:marBottom w:val="0"/>
          <w:divBdr>
            <w:top w:val="none" w:sz="0" w:space="0" w:color="auto"/>
            <w:left w:val="none" w:sz="0" w:space="0" w:color="auto"/>
            <w:bottom w:val="none" w:sz="0" w:space="0" w:color="auto"/>
            <w:right w:val="none" w:sz="0" w:space="0" w:color="auto"/>
          </w:divBdr>
        </w:div>
        <w:div w:id="1032658318">
          <w:marLeft w:val="1166"/>
          <w:marRight w:val="0"/>
          <w:marTop w:val="0"/>
          <w:marBottom w:val="0"/>
          <w:divBdr>
            <w:top w:val="none" w:sz="0" w:space="0" w:color="auto"/>
            <w:left w:val="none" w:sz="0" w:space="0" w:color="auto"/>
            <w:bottom w:val="none" w:sz="0" w:space="0" w:color="auto"/>
            <w:right w:val="none" w:sz="0" w:space="0" w:color="auto"/>
          </w:divBdr>
        </w:div>
        <w:div w:id="1082410107">
          <w:marLeft w:val="1800"/>
          <w:marRight w:val="0"/>
          <w:marTop w:val="0"/>
          <w:marBottom w:val="0"/>
          <w:divBdr>
            <w:top w:val="none" w:sz="0" w:space="0" w:color="auto"/>
            <w:left w:val="none" w:sz="0" w:space="0" w:color="auto"/>
            <w:bottom w:val="none" w:sz="0" w:space="0" w:color="auto"/>
            <w:right w:val="none" w:sz="0" w:space="0" w:color="auto"/>
          </w:divBdr>
        </w:div>
        <w:div w:id="1098217372">
          <w:marLeft w:val="1800"/>
          <w:marRight w:val="0"/>
          <w:marTop w:val="0"/>
          <w:marBottom w:val="0"/>
          <w:divBdr>
            <w:top w:val="none" w:sz="0" w:space="0" w:color="auto"/>
            <w:left w:val="none" w:sz="0" w:space="0" w:color="auto"/>
            <w:bottom w:val="none" w:sz="0" w:space="0" w:color="auto"/>
            <w:right w:val="none" w:sz="0" w:space="0" w:color="auto"/>
          </w:divBdr>
        </w:div>
        <w:div w:id="1177302597">
          <w:marLeft w:val="1800"/>
          <w:marRight w:val="0"/>
          <w:marTop w:val="0"/>
          <w:marBottom w:val="0"/>
          <w:divBdr>
            <w:top w:val="none" w:sz="0" w:space="0" w:color="auto"/>
            <w:left w:val="none" w:sz="0" w:space="0" w:color="auto"/>
            <w:bottom w:val="none" w:sz="0" w:space="0" w:color="auto"/>
            <w:right w:val="none" w:sz="0" w:space="0" w:color="auto"/>
          </w:divBdr>
        </w:div>
        <w:div w:id="1184711660">
          <w:marLeft w:val="547"/>
          <w:marRight w:val="0"/>
          <w:marTop w:val="0"/>
          <w:marBottom w:val="0"/>
          <w:divBdr>
            <w:top w:val="none" w:sz="0" w:space="0" w:color="auto"/>
            <w:left w:val="none" w:sz="0" w:space="0" w:color="auto"/>
            <w:bottom w:val="none" w:sz="0" w:space="0" w:color="auto"/>
            <w:right w:val="none" w:sz="0" w:space="0" w:color="auto"/>
          </w:divBdr>
        </w:div>
        <w:div w:id="1192843977">
          <w:marLeft w:val="547"/>
          <w:marRight w:val="0"/>
          <w:marTop w:val="0"/>
          <w:marBottom w:val="0"/>
          <w:divBdr>
            <w:top w:val="none" w:sz="0" w:space="0" w:color="auto"/>
            <w:left w:val="none" w:sz="0" w:space="0" w:color="auto"/>
            <w:bottom w:val="none" w:sz="0" w:space="0" w:color="auto"/>
            <w:right w:val="none" w:sz="0" w:space="0" w:color="auto"/>
          </w:divBdr>
        </w:div>
        <w:div w:id="1221597211">
          <w:marLeft w:val="1800"/>
          <w:marRight w:val="0"/>
          <w:marTop w:val="0"/>
          <w:marBottom w:val="0"/>
          <w:divBdr>
            <w:top w:val="none" w:sz="0" w:space="0" w:color="auto"/>
            <w:left w:val="none" w:sz="0" w:space="0" w:color="auto"/>
            <w:bottom w:val="none" w:sz="0" w:space="0" w:color="auto"/>
            <w:right w:val="none" w:sz="0" w:space="0" w:color="auto"/>
          </w:divBdr>
        </w:div>
        <w:div w:id="1296372536">
          <w:marLeft w:val="1800"/>
          <w:marRight w:val="0"/>
          <w:marTop w:val="0"/>
          <w:marBottom w:val="0"/>
          <w:divBdr>
            <w:top w:val="none" w:sz="0" w:space="0" w:color="auto"/>
            <w:left w:val="none" w:sz="0" w:space="0" w:color="auto"/>
            <w:bottom w:val="none" w:sz="0" w:space="0" w:color="auto"/>
            <w:right w:val="none" w:sz="0" w:space="0" w:color="auto"/>
          </w:divBdr>
        </w:div>
        <w:div w:id="1440295376">
          <w:marLeft w:val="1800"/>
          <w:marRight w:val="0"/>
          <w:marTop w:val="0"/>
          <w:marBottom w:val="0"/>
          <w:divBdr>
            <w:top w:val="none" w:sz="0" w:space="0" w:color="auto"/>
            <w:left w:val="none" w:sz="0" w:space="0" w:color="auto"/>
            <w:bottom w:val="none" w:sz="0" w:space="0" w:color="auto"/>
            <w:right w:val="none" w:sz="0" w:space="0" w:color="auto"/>
          </w:divBdr>
        </w:div>
        <w:div w:id="1495953112">
          <w:marLeft w:val="1800"/>
          <w:marRight w:val="0"/>
          <w:marTop w:val="0"/>
          <w:marBottom w:val="0"/>
          <w:divBdr>
            <w:top w:val="none" w:sz="0" w:space="0" w:color="auto"/>
            <w:left w:val="none" w:sz="0" w:space="0" w:color="auto"/>
            <w:bottom w:val="none" w:sz="0" w:space="0" w:color="auto"/>
            <w:right w:val="none" w:sz="0" w:space="0" w:color="auto"/>
          </w:divBdr>
        </w:div>
        <w:div w:id="1760559541">
          <w:marLeft w:val="1166"/>
          <w:marRight w:val="0"/>
          <w:marTop w:val="0"/>
          <w:marBottom w:val="0"/>
          <w:divBdr>
            <w:top w:val="none" w:sz="0" w:space="0" w:color="auto"/>
            <w:left w:val="none" w:sz="0" w:space="0" w:color="auto"/>
            <w:bottom w:val="none" w:sz="0" w:space="0" w:color="auto"/>
            <w:right w:val="none" w:sz="0" w:space="0" w:color="auto"/>
          </w:divBdr>
        </w:div>
        <w:div w:id="1793598342">
          <w:marLeft w:val="1800"/>
          <w:marRight w:val="0"/>
          <w:marTop w:val="0"/>
          <w:marBottom w:val="0"/>
          <w:divBdr>
            <w:top w:val="none" w:sz="0" w:space="0" w:color="auto"/>
            <w:left w:val="none" w:sz="0" w:space="0" w:color="auto"/>
            <w:bottom w:val="none" w:sz="0" w:space="0" w:color="auto"/>
            <w:right w:val="none" w:sz="0" w:space="0" w:color="auto"/>
          </w:divBdr>
        </w:div>
        <w:div w:id="1832714542">
          <w:marLeft w:val="1800"/>
          <w:marRight w:val="0"/>
          <w:marTop w:val="0"/>
          <w:marBottom w:val="0"/>
          <w:divBdr>
            <w:top w:val="none" w:sz="0" w:space="0" w:color="auto"/>
            <w:left w:val="none" w:sz="0" w:space="0" w:color="auto"/>
            <w:bottom w:val="none" w:sz="0" w:space="0" w:color="auto"/>
            <w:right w:val="none" w:sz="0" w:space="0" w:color="auto"/>
          </w:divBdr>
        </w:div>
      </w:divsChild>
    </w:div>
    <w:div w:id="1003317948">
      <w:bodyDiv w:val="1"/>
      <w:marLeft w:val="0"/>
      <w:marRight w:val="0"/>
      <w:marTop w:val="0"/>
      <w:marBottom w:val="0"/>
      <w:divBdr>
        <w:top w:val="none" w:sz="0" w:space="0" w:color="auto"/>
        <w:left w:val="none" w:sz="0" w:space="0" w:color="auto"/>
        <w:bottom w:val="none" w:sz="0" w:space="0" w:color="auto"/>
        <w:right w:val="none" w:sz="0" w:space="0" w:color="auto"/>
      </w:divBdr>
    </w:div>
    <w:div w:id="1043217252">
      <w:bodyDiv w:val="1"/>
      <w:marLeft w:val="0"/>
      <w:marRight w:val="0"/>
      <w:marTop w:val="0"/>
      <w:marBottom w:val="0"/>
      <w:divBdr>
        <w:top w:val="none" w:sz="0" w:space="0" w:color="auto"/>
        <w:left w:val="none" w:sz="0" w:space="0" w:color="auto"/>
        <w:bottom w:val="none" w:sz="0" w:space="0" w:color="auto"/>
        <w:right w:val="none" w:sz="0" w:space="0" w:color="auto"/>
      </w:divBdr>
    </w:div>
    <w:div w:id="1056315321">
      <w:bodyDiv w:val="1"/>
      <w:marLeft w:val="0"/>
      <w:marRight w:val="0"/>
      <w:marTop w:val="0"/>
      <w:marBottom w:val="0"/>
      <w:divBdr>
        <w:top w:val="none" w:sz="0" w:space="0" w:color="auto"/>
        <w:left w:val="none" w:sz="0" w:space="0" w:color="auto"/>
        <w:bottom w:val="none" w:sz="0" w:space="0" w:color="auto"/>
        <w:right w:val="none" w:sz="0" w:space="0" w:color="auto"/>
      </w:divBdr>
    </w:div>
    <w:div w:id="1056397404">
      <w:bodyDiv w:val="1"/>
      <w:marLeft w:val="0"/>
      <w:marRight w:val="0"/>
      <w:marTop w:val="0"/>
      <w:marBottom w:val="0"/>
      <w:divBdr>
        <w:top w:val="none" w:sz="0" w:space="0" w:color="auto"/>
        <w:left w:val="none" w:sz="0" w:space="0" w:color="auto"/>
        <w:bottom w:val="none" w:sz="0" w:space="0" w:color="auto"/>
        <w:right w:val="none" w:sz="0" w:space="0" w:color="auto"/>
      </w:divBdr>
    </w:div>
    <w:div w:id="1146781420">
      <w:bodyDiv w:val="1"/>
      <w:marLeft w:val="0"/>
      <w:marRight w:val="0"/>
      <w:marTop w:val="0"/>
      <w:marBottom w:val="0"/>
      <w:divBdr>
        <w:top w:val="none" w:sz="0" w:space="0" w:color="auto"/>
        <w:left w:val="none" w:sz="0" w:space="0" w:color="auto"/>
        <w:bottom w:val="none" w:sz="0" w:space="0" w:color="auto"/>
        <w:right w:val="none" w:sz="0" w:space="0" w:color="auto"/>
      </w:divBdr>
    </w:div>
    <w:div w:id="1205751572">
      <w:bodyDiv w:val="1"/>
      <w:marLeft w:val="0"/>
      <w:marRight w:val="0"/>
      <w:marTop w:val="0"/>
      <w:marBottom w:val="0"/>
      <w:divBdr>
        <w:top w:val="none" w:sz="0" w:space="0" w:color="auto"/>
        <w:left w:val="none" w:sz="0" w:space="0" w:color="auto"/>
        <w:bottom w:val="none" w:sz="0" w:space="0" w:color="auto"/>
        <w:right w:val="none" w:sz="0" w:space="0" w:color="auto"/>
      </w:divBdr>
    </w:div>
    <w:div w:id="1219366539">
      <w:bodyDiv w:val="1"/>
      <w:marLeft w:val="0"/>
      <w:marRight w:val="0"/>
      <w:marTop w:val="0"/>
      <w:marBottom w:val="0"/>
      <w:divBdr>
        <w:top w:val="none" w:sz="0" w:space="0" w:color="auto"/>
        <w:left w:val="none" w:sz="0" w:space="0" w:color="auto"/>
        <w:bottom w:val="none" w:sz="0" w:space="0" w:color="auto"/>
        <w:right w:val="none" w:sz="0" w:space="0" w:color="auto"/>
      </w:divBdr>
    </w:div>
    <w:div w:id="1332835865">
      <w:bodyDiv w:val="1"/>
      <w:marLeft w:val="0"/>
      <w:marRight w:val="0"/>
      <w:marTop w:val="0"/>
      <w:marBottom w:val="0"/>
      <w:divBdr>
        <w:top w:val="none" w:sz="0" w:space="0" w:color="auto"/>
        <w:left w:val="none" w:sz="0" w:space="0" w:color="auto"/>
        <w:bottom w:val="none" w:sz="0" w:space="0" w:color="auto"/>
        <w:right w:val="none" w:sz="0" w:space="0" w:color="auto"/>
      </w:divBdr>
    </w:div>
    <w:div w:id="1345597230">
      <w:bodyDiv w:val="1"/>
      <w:marLeft w:val="0"/>
      <w:marRight w:val="0"/>
      <w:marTop w:val="0"/>
      <w:marBottom w:val="0"/>
      <w:divBdr>
        <w:top w:val="none" w:sz="0" w:space="0" w:color="auto"/>
        <w:left w:val="none" w:sz="0" w:space="0" w:color="auto"/>
        <w:bottom w:val="none" w:sz="0" w:space="0" w:color="auto"/>
        <w:right w:val="none" w:sz="0" w:space="0" w:color="auto"/>
      </w:divBdr>
    </w:div>
    <w:div w:id="1362321838">
      <w:bodyDiv w:val="1"/>
      <w:marLeft w:val="0"/>
      <w:marRight w:val="0"/>
      <w:marTop w:val="0"/>
      <w:marBottom w:val="0"/>
      <w:divBdr>
        <w:top w:val="none" w:sz="0" w:space="0" w:color="auto"/>
        <w:left w:val="none" w:sz="0" w:space="0" w:color="auto"/>
        <w:bottom w:val="none" w:sz="0" w:space="0" w:color="auto"/>
        <w:right w:val="none" w:sz="0" w:space="0" w:color="auto"/>
      </w:divBdr>
    </w:div>
    <w:div w:id="1391267556">
      <w:bodyDiv w:val="1"/>
      <w:marLeft w:val="0"/>
      <w:marRight w:val="0"/>
      <w:marTop w:val="0"/>
      <w:marBottom w:val="0"/>
      <w:divBdr>
        <w:top w:val="none" w:sz="0" w:space="0" w:color="auto"/>
        <w:left w:val="none" w:sz="0" w:space="0" w:color="auto"/>
        <w:bottom w:val="none" w:sz="0" w:space="0" w:color="auto"/>
        <w:right w:val="none" w:sz="0" w:space="0" w:color="auto"/>
      </w:divBdr>
    </w:div>
    <w:div w:id="1411659962">
      <w:bodyDiv w:val="1"/>
      <w:marLeft w:val="0"/>
      <w:marRight w:val="0"/>
      <w:marTop w:val="0"/>
      <w:marBottom w:val="0"/>
      <w:divBdr>
        <w:top w:val="none" w:sz="0" w:space="0" w:color="auto"/>
        <w:left w:val="none" w:sz="0" w:space="0" w:color="auto"/>
        <w:bottom w:val="none" w:sz="0" w:space="0" w:color="auto"/>
        <w:right w:val="none" w:sz="0" w:space="0" w:color="auto"/>
      </w:divBdr>
    </w:div>
    <w:div w:id="1514104004">
      <w:bodyDiv w:val="1"/>
      <w:marLeft w:val="0"/>
      <w:marRight w:val="0"/>
      <w:marTop w:val="0"/>
      <w:marBottom w:val="0"/>
      <w:divBdr>
        <w:top w:val="none" w:sz="0" w:space="0" w:color="auto"/>
        <w:left w:val="none" w:sz="0" w:space="0" w:color="auto"/>
        <w:bottom w:val="none" w:sz="0" w:space="0" w:color="auto"/>
        <w:right w:val="none" w:sz="0" w:space="0" w:color="auto"/>
      </w:divBdr>
    </w:div>
    <w:div w:id="1539388127">
      <w:bodyDiv w:val="1"/>
      <w:marLeft w:val="0"/>
      <w:marRight w:val="0"/>
      <w:marTop w:val="0"/>
      <w:marBottom w:val="0"/>
      <w:divBdr>
        <w:top w:val="none" w:sz="0" w:space="0" w:color="auto"/>
        <w:left w:val="none" w:sz="0" w:space="0" w:color="auto"/>
        <w:bottom w:val="none" w:sz="0" w:space="0" w:color="auto"/>
        <w:right w:val="none" w:sz="0" w:space="0" w:color="auto"/>
      </w:divBdr>
    </w:div>
    <w:div w:id="1555189792">
      <w:bodyDiv w:val="1"/>
      <w:marLeft w:val="0"/>
      <w:marRight w:val="0"/>
      <w:marTop w:val="0"/>
      <w:marBottom w:val="0"/>
      <w:divBdr>
        <w:top w:val="none" w:sz="0" w:space="0" w:color="auto"/>
        <w:left w:val="none" w:sz="0" w:space="0" w:color="auto"/>
        <w:bottom w:val="none" w:sz="0" w:space="0" w:color="auto"/>
        <w:right w:val="none" w:sz="0" w:space="0" w:color="auto"/>
      </w:divBdr>
    </w:div>
    <w:div w:id="1569919109">
      <w:bodyDiv w:val="1"/>
      <w:marLeft w:val="0"/>
      <w:marRight w:val="0"/>
      <w:marTop w:val="0"/>
      <w:marBottom w:val="0"/>
      <w:divBdr>
        <w:top w:val="none" w:sz="0" w:space="0" w:color="auto"/>
        <w:left w:val="none" w:sz="0" w:space="0" w:color="auto"/>
        <w:bottom w:val="none" w:sz="0" w:space="0" w:color="auto"/>
        <w:right w:val="none" w:sz="0" w:space="0" w:color="auto"/>
      </w:divBdr>
    </w:div>
    <w:div w:id="1591545908">
      <w:bodyDiv w:val="1"/>
      <w:marLeft w:val="0"/>
      <w:marRight w:val="0"/>
      <w:marTop w:val="0"/>
      <w:marBottom w:val="0"/>
      <w:divBdr>
        <w:top w:val="none" w:sz="0" w:space="0" w:color="auto"/>
        <w:left w:val="none" w:sz="0" w:space="0" w:color="auto"/>
        <w:bottom w:val="none" w:sz="0" w:space="0" w:color="auto"/>
        <w:right w:val="none" w:sz="0" w:space="0" w:color="auto"/>
      </w:divBdr>
    </w:div>
    <w:div w:id="1598437679">
      <w:bodyDiv w:val="1"/>
      <w:marLeft w:val="0"/>
      <w:marRight w:val="0"/>
      <w:marTop w:val="0"/>
      <w:marBottom w:val="0"/>
      <w:divBdr>
        <w:top w:val="none" w:sz="0" w:space="0" w:color="auto"/>
        <w:left w:val="none" w:sz="0" w:space="0" w:color="auto"/>
        <w:bottom w:val="none" w:sz="0" w:space="0" w:color="auto"/>
        <w:right w:val="none" w:sz="0" w:space="0" w:color="auto"/>
      </w:divBdr>
    </w:div>
    <w:div w:id="1640265380">
      <w:bodyDiv w:val="1"/>
      <w:marLeft w:val="0"/>
      <w:marRight w:val="0"/>
      <w:marTop w:val="0"/>
      <w:marBottom w:val="0"/>
      <w:divBdr>
        <w:top w:val="none" w:sz="0" w:space="0" w:color="auto"/>
        <w:left w:val="none" w:sz="0" w:space="0" w:color="auto"/>
        <w:bottom w:val="none" w:sz="0" w:space="0" w:color="auto"/>
        <w:right w:val="none" w:sz="0" w:space="0" w:color="auto"/>
      </w:divBdr>
    </w:div>
    <w:div w:id="1664042205">
      <w:bodyDiv w:val="1"/>
      <w:marLeft w:val="0"/>
      <w:marRight w:val="0"/>
      <w:marTop w:val="0"/>
      <w:marBottom w:val="0"/>
      <w:divBdr>
        <w:top w:val="none" w:sz="0" w:space="0" w:color="auto"/>
        <w:left w:val="none" w:sz="0" w:space="0" w:color="auto"/>
        <w:bottom w:val="none" w:sz="0" w:space="0" w:color="auto"/>
        <w:right w:val="none" w:sz="0" w:space="0" w:color="auto"/>
      </w:divBdr>
    </w:div>
    <w:div w:id="1673340969">
      <w:bodyDiv w:val="1"/>
      <w:marLeft w:val="0"/>
      <w:marRight w:val="0"/>
      <w:marTop w:val="0"/>
      <w:marBottom w:val="0"/>
      <w:divBdr>
        <w:top w:val="none" w:sz="0" w:space="0" w:color="auto"/>
        <w:left w:val="none" w:sz="0" w:space="0" w:color="auto"/>
        <w:bottom w:val="none" w:sz="0" w:space="0" w:color="auto"/>
        <w:right w:val="none" w:sz="0" w:space="0" w:color="auto"/>
      </w:divBdr>
    </w:div>
    <w:div w:id="1678339354">
      <w:bodyDiv w:val="1"/>
      <w:marLeft w:val="0"/>
      <w:marRight w:val="0"/>
      <w:marTop w:val="0"/>
      <w:marBottom w:val="0"/>
      <w:divBdr>
        <w:top w:val="none" w:sz="0" w:space="0" w:color="auto"/>
        <w:left w:val="none" w:sz="0" w:space="0" w:color="auto"/>
        <w:bottom w:val="none" w:sz="0" w:space="0" w:color="auto"/>
        <w:right w:val="none" w:sz="0" w:space="0" w:color="auto"/>
      </w:divBdr>
    </w:div>
    <w:div w:id="1747416858">
      <w:bodyDiv w:val="1"/>
      <w:marLeft w:val="0"/>
      <w:marRight w:val="0"/>
      <w:marTop w:val="0"/>
      <w:marBottom w:val="0"/>
      <w:divBdr>
        <w:top w:val="none" w:sz="0" w:space="0" w:color="auto"/>
        <w:left w:val="none" w:sz="0" w:space="0" w:color="auto"/>
        <w:bottom w:val="none" w:sz="0" w:space="0" w:color="auto"/>
        <w:right w:val="none" w:sz="0" w:space="0" w:color="auto"/>
      </w:divBdr>
    </w:div>
    <w:div w:id="1759061127">
      <w:bodyDiv w:val="1"/>
      <w:marLeft w:val="0"/>
      <w:marRight w:val="0"/>
      <w:marTop w:val="0"/>
      <w:marBottom w:val="0"/>
      <w:divBdr>
        <w:top w:val="none" w:sz="0" w:space="0" w:color="auto"/>
        <w:left w:val="none" w:sz="0" w:space="0" w:color="auto"/>
        <w:bottom w:val="none" w:sz="0" w:space="0" w:color="auto"/>
        <w:right w:val="none" w:sz="0" w:space="0" w:color="auto"/>
      </w:divBdr>
    </w:div>
    <w:div w:id="1774276266">
      <w:bodyDiv w:val="1"/>
      <w:marLeft w:val="0"/>
      <w:marRight w:val="0"/>
      <w:marTop w:val="0"/>
      <w:marBottom w:val="0"/>
      <w:divBdr>
        <w:top w:val="none" w:sz="0" w:space="0" w:color="auto"/>
        <w:left w:val="none" w:sz="0" w:space="0" w:color="auto"/>
        <w:bottom w:val="none" w:sz="0" w:space="0" w:color="auto"/>
        <w:right w:val="none" w:sz="0" w:space="0" w:color="auto"/>
      </w:divBdr>
    </w:div>
    <w:div w:id="1778285431">
      <w:bodyDiv w:val="1"/>
      <w:marLeft w:val="0"/>
      <w:marRight w:val="0"/>
      <w:marTop w:val="0"/>
      <w:marBottom w:val="0"/>
      <w:divBdr>
        <w:top w:val="none" w:sz="0" w:space="0" w:color="auto"/>
        <w:left w:val="none" w:sz="0" w:space="0" w:color="auto"/>
        <w:bottom w:val="none" w:sz="0" w:space="0" w:color="auto"/>
        <w:right w:val="none" w:sz="0" w:space="0" w:color="auto"/>
      </w:divBdr>
      <w:divsChild>
        <w:div w:id="71659314">
          <w:marLeft w:val="547"/>
          <w:marRight w:val="0"/>
          <w:marTop w:val="0"/>
          <w:marBottom w:val="0"/>
          <w:divBdr>
            <w:top w:val="none" w:sz="0" w:space="0" w:color="auto"/>
            <w:left w:val="none" w:sz="0" w:space="0" w:color="auto"/>
            <w:bottom w:val="none" w:sz="0" w:space="0" w:color="auto"/>
            <w:right w:val="none" w:sz="0" w:space="0" w:color="auto"/>
          </w:divBdr>
        </w:div>
        <w:div w:id="1760516650">
          <w:marLeft w:val="547"/>
          <w:marRight w:val="0"/>
          <w:marTop w:val="0"/>
          <w:marBottom w:val="0"/>
          <w:divBdr>
            <w:top w:val="none" w:sz="0" w:space="0" w:color="auto"/>
            <w:left w:val="none" w:sz="0" w:space="0" w:color="auto"/>
            <w:bottom w:val="none" w:sz="0" w:space="0" w:color="auto"/>
            <w:right w:val="none" w:sz="0" w:space="0" w:color="auto"/>
          </w:divBdr>
        </w:div>
        <w:div w:id="2029015166">
          <w:marLeft w:val="547"/>
          <w:marRight w:val="0"/>
          <w:marTop w:val="0"/>
          <w:marBottom w:val="0"/>
          <w:divBdr>
            <w:top w:val="none" w:sz="0" w:space="0" w:color="auto"/>
            <w:left w:val="none" w:sz="0" w:space="0" w:color="auto"/>
            <w:bottom w:val="none" w:sz="0" w:space="0" w:color="auto"/>
            <w:right w:val="none" w:sz="0" w:space="0" w:color="auto"/>
          </w:divBdr>
        </w:div>
      </w:divsChild>
    </w:div>
    <w:div w:id="1816291445">
      <w:bodyDiv w:val="1"/>
      <w:marLeft w:val="0"/>
      <w:marRight w:val="0"/>
      <w:marTop w:val="0"/>
      <w:marBottom w:val="0"/>
      <w:divBdr>
        <w:top w:val="none" w:sz="0" w:space="0" w:color="auto"/>
        <w:left w:val="none" w:sz="0" w:space="0" w:color="auto"/>
        <w:bottom w:val="none" w:sz="0" w:space="0" w:color="auto"/>
        <w:right w:val="none" w:sz="0" w:space="0" w:color="auto"/>
      </w:divBdr>
      <w:divsChild>
        <w:div w:id="166331347">
          <w:marLeft w:val="720"/>
          <w:marRight w:val="0"/>
          <w:marTop w:val="0"/>
          <w:marBottom w:val="0"/>
          <w:divBdr>
            <w:top w:val="none" w:sz="0" w:space="0" w:color="auto"/>
            <w:left w:val="none" w:sz="0" w:space="0" w:color="auto"/>
            <w:bottom w:val="none" w:sz="0" w:space="0" w:color="auto"/>
            <w:right w:val="none" w:sz="0" w:space="0" w:color="auto"/>
          </w:divBdr>
        </w:div>
        <w:div w:id="468938644">
          <w:marLeft w:val="720"/>
          <w:marRight w:val="0"/>
          <w:marTop w:val="0"/>
          <w:marBottom w:val="0"/>
          <w:divBdr>
            <w:top w:val="none" w:sz="0" w:space="0" w:color="auto"/>
            <w:left w:val="none" w:sz="0" w:space="0" w:color="auto"/>
            <w:bottom w:val="none" w:sz="0" w:space="0" w:color="auto"/>
            <w:right w:val="none" w:sz="0" w:space="0" w:color="auto"/>
          </w:divBdr>
        </w:div>
        <w:div w:id="523906327">
          <w:marLeft w:val="720"/>
          <w:marRight w:val="0"/>
          <w:marTop w:val="0"/>
          <w:marBottom w:val="0"/>
          <w:divBdr>
            <w:top w:val="none" w:sz="0" w:space="0" w:color="auto"/>
            <w:left w:val="none" w:sz="0" w:space="0" w:color="auto"/>
            <w:bottom w:val="none" w:sz="0" w:space="0" w:color="auto"/>
            <w:right w:val="none" w:sz="0" w:space="0" w:color="auto"/>
          </w:divBdr>
        </w:div>
        <w:div w:id="630402348">
          <w:marLeft w:val="720"/>
          <w:marRight w:val="0"/>
          <w:marTop w:val="0"/>
          <w:marBottom w:val="0"/>
          <w:divBdr>
            <w:top w:val="none" w:sz="0" w:space="0" w:color="auto"/>
            <w:left w:val="none" w:sz="0" w:space="0" w:color="auto"/>
            <w:bottom w:val="none" w:sz="0" w:space="0" w:color="auto"/>
            <w:right w:val="none" w:sz="0" w:space="0" w:color="auto"/>
          </w:divBdr>
        </w:div>
        <w:div w:id="771977957">
          <w:marLeft w:val="720"/>
          <w:marRight w:val="0"/>
          <w:marTop w:val="0"/>
          <w:marBottom w:val="0"/>
          <w:divBdr>
            <w:top w:val="none" w:sz="0" w:space="0" w:color="auto"/>
            <w:left w:val="none" w:sz="0" w:space="0" w:color="auto"/>
            <w:bottom w:val="none" w:sz="0" w:space="0" w:color="auto"/>
            <w:right w:val="none" w:sz="0" w:space="0" w:color="auto"/>
          </w:divBdr>
        </w:div>
      </w:divsChild>
    </w:div>
    <w:div w:id="1951861788">
      <w:bodyDiv w:val="1"/>
      <w:marLeft w:val="0"/>
      <w:marRight w:val="0"/>
      <w:marTop w:val="0"/>
      <w:marBottom w:val="0"/>
      <w:divBdr>
        <w:top w:val="none" w:sz="0" w:space="0" w:color="auto"/>
        <w:left w:val="none" w:sz="0" w:space="0" w:color="auto"/>
        <w:bottom w:val="none" w:sz="0" w:space="0" w:color="auto"/>
        <w:right w:val="none" w:sz="0" w:space="0" w:color="auto"/>
      </w:divBdr>
    </w:div>
    <w:div w:id="1955939840">
      <w:bodyDiv w:val="1"/>
      <w:marLeft w:val="0"/>
      <w:marRight w:val="0"/>
      <w:marTop w:val="0"/>
      <w:marBottom w:val="0"/>
      <w:divBdr>
        <w:top w:val="none" w:sz="0" w:space="0" w:color="auto"/>
        <w:left w:val="none" w:sz="0" w:space="0" w:color="auto"/>
        <w:bottom w:val="none" w:sz="0" w:space="0" w:color="auto"/>
        <w:right w:val="none" w:sz="0" w:space="0" w:color="auto"/>
      </w:divBdr>
    </w:div>
    <w:div w:id="1960918755">
      <w:bodyDiv w:val="1"/>
      <w:marLeft w:val="0"/>
      <w:marRight w:val="0"/>
      <w:marTop w:val="0"/>
      <w:marBottom w:val="0"/>
      <w:divBdr>
        <w:top w:val="none" w:sz="0" w:space="0" w:color="auto"/>
        <w:left w:val="none" w:sz="0" w:space="0" w:color="auto"/>
        <w:bottom w:val="none" w:sz="0" w:space="0" w:color="auto"/>
        <w:right w:val="none" w:sz="0" w:space="0" w:color="auto"/>
      </w:divBdr>
    </w:div>
    <w:div w:id="1997997617">
      <w:bodyDiv w:val="1"/>
      <w:marLeft w:val="0"/>
      <w:marRight w:val="0"/>
      <w:marTop w:val="0"/>
      <w:marBottom w:val="0"/>
      <w:divBdr>
        <w:top w:val="none" w:sz="0" w:space="0" w:color="auto"/>
        <w:left w:val="none" w:sz="0" w:space="0" w:color="auto"/>
        <w:bottom w:val="none" w:sz="0" w:space="0" w:color="auto"/>
        <w:right w:val="none" w:sz="0" w:space="0" w:color="auto"/>
      </w:divBdr>
    </w:div>
    <w:div w:id="2031638295">
      <w:bodyDiv w:val="1"/>
      <w:marLeft w:val="0"/>
      <w:marRight w:val="0"/>
      <w:marTop w:val="0"/>
      <w:marBottom w:val="0"/>
      <w:divBdr>
        <w:top w:val="none" w:sz="0" w:space="0" w:color="auto"/>
        <w:left w:val="none" w:sz="0" w:space="0" w:color="auto"/>
        <w:bottom w:val="none" w:sz="0" w:space="0" w:color="auto"/>
        <w:right w:val="none" w:sz="0" w:space="0" w:color="auto"/>
      </w:divBdr>
    </w:div>
    <w:div w:id="2061512578">
      <w:bodyDiv w:val="1"/>
      <w:marLeft w:val="0"/>
      <w:marRight w:val="0"/>
      <w:marTop w:val="0"/>
      <w:marBottom w:val="0"/>
      <w:divBdr>
        <w:top w:val="none" w:sz="0" w:space="0" w:color="auto"/>
        <w:left w:val="none" w:sz="0" w:space="0" w:color="auto"/>
        <w:bottom w:val="none" w:sz="0" w:space="0" w:color="auto"/>
        <w:right w:val="none" w:sz="0" w:space="0" w:color="auto"/>
      </w:divBdr>
    </w:div>
    <w:div w:id="2071732073">
      <w:bodyDiv w:val="1"/>
      <w:marLeft w:val="0"/>
      <w:marRight w:val="0"/>
      <w:marTop w:val="0"/>
      <w:marBottom w:val="0"/>
      <w:divBdr>
        <w:top w:val="none" w:sz="0" w:space="0" w:color="auto"/>
        <w:left w:val="none" w:sz="0" w:space="0" w:color="auto"/>
        <w:bottom w:val="none" w:sz="0" w:space="0" w:color="auto"/>
        <w:right w:val="none" w:sz="0" w:space="0" w:color="auto"/>
      </w:divBdr>
      <w:divsChild>
        <w:div w:id="930704901">
          <w:marLeft w:val="150"/>
          <w:marRight w:val="0"/>
          <w:marTop w:val="75"/>
          <w:marBottom w:val="0"/>
          <w:divBdr>
            <w:top w:val="single" w:sz="6" w:space="0" w:color="B7DB70"/>
            <w:left w:val="single" w:sz="6" w:space="0" w:color="B7DB70"/>
            <w:bottom w:val="single" w:sz="6" w:space="0" w:color="B7DB70"/>
            <w:right w:val="single" w:sz="6" w:space="0" w:color="B7DB70"/>
          </w:divBdr>
          <w:divsChild>
            <w:div w:id="198010649">
              <w:marLeft w:val="150"/>
              <w:marRight w:val="0"/>
              <w:marTop w:val="105"/>
              <w:marBottom w:val="0"/>
              <w:divBdr>
                <w:top w:val="single" w:sz="6" w:space="0" w:color="B7DB70"/>
                <w:left w:val="single" w:sz="6" w:space="0" w:color="B7DB70"/>
                <w:bottom w:val="single" w:sz="6" w:space="0" w:color="B7DB70"/>
                <w:right w:val="single" w:sz="6" w:space="0" w:color="B7DB70"/>
              </w:divBdr>
              <w:divsChild>
                <w:div w:id="158742378">
                  <w:marLeft w:val="2520"/>
                  <w:marRight w:val="0"/>
                  <w:marTop w:val="975"/>
                  <w:marBottom w:val="0"/>
                  <w:divBdr>
                    <w:top w:val="none" w:sz="0" w:space="0" w:color="auto"/>
                    <w:left w:val="none" w:sz="0" w:space="0" w:color="auto"/>
                    <w:bottom w:val="none" w:sz="0" w:space="0" w:color="auto"/>
                    <w:right w:val="none" w:sz="0" w:space="0" w:color="auto"/>
                  </w:divBdr>
                </w:div>
                <w:div w:id="518668209">
                  <w:marLeft w:val="90"/>
                  <w:marRight w:val="0"/>
                  <w:marTop w:val="60"/>
                  <w:marBottom w:val="0"/>
                  <w:divBdr>
                    <w:top w:val="none" w:sz="0" w:space="0" w:color="auto"/>
                    <w:left w:val="none" w:sz="0" w:space="0" w:color="auto"/>
                    <w:bottom w:val="none" w:sz="0" w:space="0" w:color="auto"/>
                    <w:right w:val="none" w:sz="0" w:space="0" w:color="auto"/>
                  </w:divBdr>
                  <w:divsChild>
                    <w:div w:id="301808240">
                      <w:marLeft w:val="75"/>
                      <w:marRight w:val="0"/>
                      <w:marTop w:val="0"/>
                      <w:marBottom w:val="0"/>
                      <w:divBdr>
                        <w:top w:val="none" w:sz="0" w:space="0" w:color="auto"/>
                        <w:left w:val="none" w:sz="0" w:space="0" w:color="auto"/>
                        <w:bottom w:val="none" w:sz="0" w:space="0" w:color="auto"/>
                        <w:right w:val="none" w:sz="0" w:space="0" w:color="auto"/>
                      </w:divBdr>
                    </w:div>
                    <w:div w:id="943734811">
                      <w:marLeft w:val="60"/>
                      <w:marRight w:val="0"/>
                      <w:marTop w:val="45"/>
                      <w:marBottom w:val="0"/>
                      <w:divBdr>
                        <w:top w:val="none" w:sz="0" w:space="0" w:color="auto"/>
                        <w:left w:val="none" w:sz="0" w:space="0" w:color="auto"/>
                        <w:bottom w:val="none" w:sz="0" w:space="0" w:color="auto"/>
                        <w:right w:val="none" w:sz="0" w:space="0" w:color="auto"/>
                      </w:divBdr>
                    </w:div>
                    <w:div w:id="1742098374">
                      <w:marLeft w:val="60"/>
                      <w:marRight w:val="0"/>
                      <w:marTop w:val="15"/>
                      <w:marBottom w:val="0"/>
                      <w:divBdr>
                        <w:top w:val="none" w:sz="0" w:space="0" w:color="auto"/>
                        <w:left w:val="none" w:sz="0" w:space="0" w:color="auto"/>
                        <w:bottom w:val="none" w:sz="0" w:space="0" w:color="auto"/>
                        <w:right w:val="none" w:sz="0" w:space="0" w:color="auto"/>
                      </w:divBdr>
                    </w:div>
                    <w:div w:id="2027369729">
                      <w:marLeft w:val="75"/>
                      <w:marRight w:val="0"/>
                      <w:marTop w:val="0"/>
                      <w:marBottom w:val="0"/>
                      <w:divBdr>
                        <w:top w:val="none" w:sz="0" w:space="0" w:color="auto"/>
                        <w:left w:val="none" w:sz="0" w:space="0" w:color="auto"/>
                        <w:bottom w:val="none" w:sz="0" w:space="0" w:color="auto"/>
                        <w:right w:val="none" w:sz="0" w:space="0" w:color="auto"/>
                      </w:divBdr>
                    </w:div>
                  </w:divsChild>
                </w:div>
                <w:div w:id="1764643069">
                  <w:marLeft w:val="60"/>
                  <w:marRight w:val="0"/>
                  <w:marTop w:val="135"/>
                  <w:marBottom w:val="0"/>
                  <w:divBdr>
                    <w:top w:val="none" w:sz="0" w:space="0" w:color="auto"/>
                    <w:left w:val="none" w:sz="0" w:space="0" w:color="auto"/>
                    <w:bottom w:val="none" w:sz="0" w:space="0" w:color="auto"/>
                    <w:right w:val="none" w:sz="0" w:space="0" w:color="auto"/>
                  </w:divBdr>
                </w:div>
                <w:div w:id="2093818748">
                  <w:marLeft w:val="60"/>
                  <w:marRight w:val="0"/>
                  <w:marTop w:val="45"/>
                  <w:marBottom w:val="0"/>
                  <w:divBdr>
                    <w:top w:val="none" w:sz="0" w:space="0" w:color="auto"/>
                    <w:left w:val="none" w:sz="0" w:space="0" w:color="auto"/>
                    <w:bottom w:val="none" w:sz="0" w:space="0" w:color="auto"/>
                    <w:right w:val="none" w:sz="0" w:space="0" w:color="auto"/>
                  </w:divBdr>
                </w:div>
              </w:divsChild>
            </w:div>
            <w:div w:id="274026886">
              <w:marLeft w:val="150"/>
              <w:marRight w:val="0"/>
              <w:marTop w:val="120"/>
              <w:marBottom w:val="0"/>
              <w:divBdr>
                <w:top w:val="single" w:sz="6" w:space="0" w:color="B7DB70"/>
                <w:left w:val="single" w:sz="6" w:space="0" w:color="B7DB70"/>
                <w:bottom w:val="single" w:sz="6" w:space="0" w:color="B7DB70"/>
                <w:right w:val="single" w:sz="6" w:space="0" w:color="B7DB70"/>
              </w:divBdr>
              <w:divsChild>
                <w:div w:id="1025985077">
                  <w:marLeft w:val="60"/>
                  <w:marRight w:val="0"/>
                  <w:marTop w:val="30"/>
                  <w:marBottom w:val="0"/>
                  <w:divBdr>
                    <w:top w:val="none" w:sz="0" w:space="0" w:color="auto"/>
                    <w:left w:val="none" w:sz="0" w:space="0" w:color="auto"/>
                    <w:bottom w:val="none" w:sz="0" w:space="0" w:color="auto"/>
                    <w:right w:val="none" w:sz="0" w:space="0" w:color="auto"/>
                  </w:divBdr>
                  <w:divsChild>
                    <w:div w:id="702444527">
                      <w:marLeft w:val="60"/>
                      <w:marRight w:val="0"/>
                      <w:marTop w:val="45"/>
                      <w:marBottom w:val="0"/>
                      <w:divBdr>
                        <w:top w:val="none" w:sz="0" w:space="0" w:color="auto"/>
                        <w:left w:val="none" w:sz="0" w:space="0" w:color="auto"/>
                        <w:bottom w:val="none" w:sz="0" w:space="0" w:color="auto"/>
                        <w:right w:val="none" w:sz="0" w:space="0" w:color="auto"/>
                      </w:divBdr>
                    </w:div>
                    <w:div w:id="812869601">
                      <w:marLeft w:val="60"/>
                      <w:marRight w:val="0"/>
                      <w:marTop w:val="0"/>
                      <w:marBottom w:val="0"/>
                      <w:divBdr>
                        <w:top w:val="none" w:sz="0" w:space="0" w:color="auto"/>
                        <w:left w:val="none" w:sz="0" w:space="0" w:color="auto"/>
                        <w:bottom w:val="none" w:sz="0" w:space="0" w:color="auto"/>
                        <w:right w:val="none" w:sz="0" w:space="0" w:color="auto"/>
                      </w:divBdr>
                    </w:div>
                  </w:divsChild>
                </w:div>
                <w:div w:id="1935238566">
                  <w:marLeft w:val="60"/>
                  <w:marRight w:val="0"/>
                  <w:marTop w:val="135"/>
                  <w:marBottom w:val="0"/>
                  <w:divBdr>
                    <w:top w:val="none" w:sz="0" w:space="0" w:color="auto"/>
                    <w:left w:val="none" w:sz="0" w:space="0" w:color="auto"/>
                    <w:bottom w:val="none" w:sz="0" w:space="0" w:color="auto"/>
                    <w:right w:val="none" w:sz="0" w:space="0" w:color="auto"/>
                  </w:divBdr>
                </w:div>
                <w:div w:id="1968656156">
                  <w:marLeft w:val="60"/>
                  <w:marRight w:val="0"/>
                  <w:marTop w:val="45"/>
                  <w:marBottom w:val="0"/>
                  <w:divBdr>
                    <w:top w:val="none" w:sz="0" w:space="0" w:color="auto"/>
                    <w:left w:val="none" w:sz="0" w:space="0" w:color="auto"/>
                    <w:bottom w:val="none" w:sz="0" w:space="0" w:color="auto"/>
                    <w:right w:val="none" w:sz="0" w:space="0" w:color="auto"/>
                  </w:divBdr>
                </w:div>
                <w:div w:id="1984968871">
                  <w:marLeft w:val="285"/>
                  <w:marRight w:val="0"/>
                  <w:marTop w:val="435"/>
                  <w:marBottom w:val="0"/>
                  <w:divBdr>
                    <w:top w:val="none" w:sz="0" w:space="0" w:color="auto"/>
                    <w:left w:val="none" w:sz="0" w:space="0" w:color="auto"/>
                    <w:bottom w:val="none" w:sz="0" w:space="0" w:color="auto"/>
                    <w:right w:val="none" w:sz="0" w:space="0" w:color="auto"/>
                  </w:divBdr>
                </w:div>
              </w:divsChild>
            </w:div>
            <w:div w:id="309290194">
              <w:marLeft w:val="150"/>
              <w:marRight w:val="0"/>
              <w:marTop w:val="90"/>
              <w:marBottom w:val="0"/>
              <w:divBdr>
                <w:top w:val="single" w:sz="6" w:space="0" w:color="B7DB70"/>
                <w:left w:val="single" w:sz="6" w:space="0" w:color="B7DB70"/>
                <w:bottom w:val="single" w:sz="6" w:space="0" w:color="B7DB70"/>
                <w:right w:val="single" w:sz="6" w:space="0" w:color="B7DB70"/>
              </w:divBdr>
              <w:divsChild>
                <w:div w:id="1057120295">
                  <w:marLeft w:val="45"/>
                  <w:marRight w:val="0"/>
                  <w:marTop w:val="1140"/>
                  <w:marBottom w:val="0"/>
                  <w:divBdr>
                    <w:top w:val="none" w:sz="0" w:space="0" w:color="auto"/>
                    <w:left w:val="none" w:sz="0" w:space="0" w:color="auto"/>
                    <w:bottom w:val="none" w:sz="0" w:space="0" w:color="auto"/>
                    <w:right w:val="none" w:sz="0" w:space="0" w:color="auto"/>
                  </w:divBdr>
                </w:div>
                <w:div w:id="1360862189">
                  <w:marLeft w:val="210"/>
                  <w:marRight w:val="0"/>
                  <w:marTop w:val="180"/>
                  <w:marBottom w:val="0"/>
                  <w:divBdr>
                    <w:top w:val="single" w:sz="6" w:space="0" w:color="629900"/>
                    <w:left w:val="single" w:sz="6" w:space="0" w:color="629900"/>
                    <w:bottom w:val="single" w:sz="6" w:space="0" w:color="629900"/>
                    <w:right w:val="single" w:sz="6" w:space="0" w:color="629900"/>
                  </w:divBdr>
                </w:div>
                <w:div w:id="1394498502">
                  <w:marLeft w:val="60"/>
                  <w:marRight w:val="0"/>
                  <w:marTop w:val="135"/>
                  <w:marBottom w:val="0"/>
                  <w:divBdr>
                    <w:top w:val="none" w:sz="0" w:space="0" w:color="auto"/>
                    <w:left w:val="none" w:sz="0" w:space="0" w:color="auto"/>
                    <w:bottom w:val="none" w:sz="0" w:space="0" w:color="auto"/>
                    <w:right w:val="none" w:sz="0" w:space="0" w:color="auto"/>
                  </w:divBdr>
                </w:div>
                <w:div w:id="1708484617">
                  <w:marLeft w:val="210"/>
                  <w:marRight w:val="0"/>
                  <w:marTop w:val="90"/>
                  <w:marBottom w:val="0"/>
                  <w:divBdr>
                    <w:top w:val="single" w:sz="6" w:space="0" w:color="629900"/>
                    <w:left w:val="single" w:sz="6" w:space="0" w:color="629900"/>
                    <w:bottom w:val="single" w:sz="6" w:space="0" w:color="629900"/>
                    <w:right w:val="single" w:sz="6" w:space="0" w:color="629900"/>
                  </w:divBdr>
                </w:div>
                <w:div w:id="2014993577">
                  <w:marLeft w:val="60"/>
                  <w:marRight w:val="0"/>
                  <w:marTop w:val="45"/>
                  <w:marBottom w:val="0"/>
                  <w:divBdr>
                    <w:top w:val="none" w:sz="0" w:space="0" w:color="auto"/>
                    <w:left w:val="none" w:sz="0" w:space="0" w:color="auto"/>
                    <w:bottom w:val="none" w:sz="0" w:space="0" w:color="auto"/>
                    <w:right w:val="none" w:sz="0" w:space="0" w:color="auto"/>
                  </w:divBdr>
                </w:div>
              </w:divsChild>
            </w:div>
            <w:div w:id="409471493">
              <w:marLeft w:val="0"/>
              <w:marRight w:val="0"/>
              <w:marTop w:val="120"/>
              <w:marBottom w:val="0"/>
              <w:divBdr>
                <w:top w:val="none" w:sz="0" w:space="0" w:color="auto"/>
                <w:left w:val="none" w:sz="0" w:space="0" w:color="auto"/>
                <w:bottom w:val="none" w:sz="0" w:space="0" w:color="auto"/>
                <w:right w:val="none" w:sz="0" w:space="0" w:color="auto"/>
              </w:divBdr>
            </w:div>
            <w:div w:id="416098955">
              <w:marLeft w:val="150"/>
              <w:marRight w:val="0"/>
              <w:marTop w:val="135"/>
              <w:marBottom w:val="0"/>
              <w:divBdr>
                <w:top w:val="single" w:sz="6" w:space="0" w:color="B7DB70"/>
                <w:left w:val="single" w:sz="6" w:space="0" w:color="B7DB70"/>
                <w:bottom w:val="single" w:sz="6" w:space="0" w:color="B7DB70"/>
                <w:right w:val="single" w:sz="6" w:space="0" w:color="B7DB70"/>
              </w:divBdr>
              <w:divsChild>
                <w:div w:id="488326123">
                  <w:marLeft w:val="60"/>
                  <w:marRight w:val="0"/>
                  <w:marTop w:val="45"/>
                  <w:marBottom w:val="0"/>
                  <w:divBdr>
                    <w:top w:val="none" w:sz="0" w:space="0" w:color="auto"/>
                    <w:left w:val="none" w:sz="0" w:space="0" w:color="auto"/>
                    <w:bottom w:val="none" w:sz="0" w:space="0" w:color="auto"/>
                    <w:right w:val="none" w:sz="0" w:space="0" w:color="auto"/>
                  </w:divBdr>
                </w:div>
                <w:div w:id="674920402">
                  <w:marLeft w:val="60"/>
                  <w:marRight w:val="0"/>
                  <w:marTop w:val="135"/>
                  <w:marBottom w:val="0"/>
                  <w:divBdr>
                    <w:top w:val="none" w:sz="0" w:space="0" w:color="auto"/>
                    <w:left w:val="none" w:sz="0" w:space="0" w:color="auto"/>
                    <w:bottom w:val="none" w:sz="0" w:space="0" w:color="auto"/>
                    <w:right w:val="none" w:sz="0" w:space="0" w:color="auto"/>
                  </w:divBdr>
                </w:div>
                <w:div w:id="1337683464">
                  <w:marLeft w:val="6465"/>
                  <w:marRight w:val="0"/>
                  <w:marTop w:val="15"/>
                  <w:marBottom w:val="0"/>
                  <w:divBdr>
                    <w:top w:val="none" w:sz="0" w:space="0" w:color="auto"/>
                    <w:left w:val="none" w:sz="0" w:space="0" w:color="auto"/>
                    <w:bottom w:val="none" w:sz="0" w:space="0" w:color="auto"/>
                    <w:right w:val="none" w:sz="0" w:space="0" w:color="auto"/>
                  </w:divBdr>
                </w:div>
              </w:divsChild>
            </w:div>
            <w:div w:id="595796571">
              <w:marLeft w:val="0"/>
              <w:marRight w:val="0"/>
              <w:marTop w:val="105"/>
              <w:marBottom w:val="0"/>
              <w:divBdr>
                <w:top w:val="none" w:sz="0" w:space="0" w:color="auto"/>
                <w:left w:val="none" w:sz="0" w:space="0" w:color="auto"/>
                <w:bottom w:val="none" w:sz="0" w:space="0" w:color="auto"/>
                <w:right w:val="none" w:sz="0" w:space="0" w:color="auto"/>
              </w:divBdr>
            </w:div>
            <w:div w:id="609893990">
              <w:marLeft w:val="150"/>
              <w:marRight w:val="0"/>
              <w:marTop w:val="90"/>
              <w:marBottom w:val="0"/>
              <w:divBdr>
                <w:top w:val="single" w:sz="6" w:space="0" w:color="B7DB70"/>
                <w:left w:val="single" w:sz="6" w:space="0" w:color="B7DB70"/>
                <w:bottom w:val="single" w:sz="6" w:space="0" w:color="B7DB70"/>
                <w:right w:val="single" w:sz="6" w:space="0" w:color="B7DB70"/>
              </w:divBdr>
              <w:divsChild>
                <w:div w:id="636884585">
                  <w:marLeft w:val="285"/>
                  <w:marRight w:val="0"/>
                  <w:marTop w:val="600"/>
                  <w:marBottom w:val="0"/>
                  <w:divBdr>
                    <w:top w:val="none" w:sz="0" w:space="0" w:color="auto"/>
                    <w:left w:val="none" w:sz="0" w:space="0" w:color="auto"/>
                    <w:bottom w:val="none" w:sz="0" w:space="0" w:color="auto"/>
                    <w:right w:val="none" w:sz="0" w:space="0" w:color="auto"/>
                  </w:divBdr>
                </w:div>
                <w:div w:id="774254909">
                  <w:marLeft w:val="60"/>
                  <w:marRight w:val="0"/>
                  <w:marTop w:val="45"/>
                  <w:marBottom w:val="0"/>
                  <w:divBdr>
                    <w:top w:val="none" w:sz="0" w:space="0" w:color="auto"/>
                    <w:left w:val="none" w:sz="0" w:space="0" w:color="auto"/>
                    <w:bottom w:val="none" w:sz="0" w:space="0" w:color="auto"/>
                    <w:right w:val="none" w:sz="0" w:space="0" w:color="auto"/>
                  </w:divBdr>
                </w:div>
                <w:div w:id="1991329484">
                  <w:marLeft w:val="60"/>
                  <w:marRight w:val="0"/>
                  <w:marTop w:val="135"/>
                  <w:marBottom w:val="0"/>
                  <w:divBdr>
                    <w:top w:val="none" w:sz="0" w:space="0" w:color="auto"/>
                    <w:left w:val="none" w:sz="0" w:space="0" w:color="auto"/>
                    <w:bottom w:val="none" w:sz="0" w:space="0" w:color="auto"/>
                    <w:right w:val="none" w:sz="0" w:space="0" w:color="auto"/>
                  </w:divBdr>
                </w:div>
              </w:divsChild>
            </w:div>
            <w:div w:id="641273763">
              <w:marLeft w:val="150"/>
              <w:marRight w:val="0"/>
              <w:marTop w:val="105"/>
              <w:marBottom w:val="0"/>
              <w:divBdr>
                <w:top w:val="single" w:sz="6" w:space="0" w:color="B7DB70"/>
                <w:left w:val="single" w:sz="6" w:space="0" w:color="B7DB70"/>
                <w:bottom w:val="single" w:sz="6" w:space="0" w:color="B7DB70"/>
                <w:right w:val="single" w:sz="6" w:space="0" w:color="B7DB70"/>
              </w:divBdr>
              <w:divsChild>
                <w:div w:id="248857066">
                  <w:marLeft w:val="60"/>
                  <w:marRight w:val="0"/>
                  <w:marTop w:val="45"/>
                  <w:marBottom w:val="0"/>
                  <w:divBdr>
                    <w:top w:val="none" w:sz="0" w:space="0" w:color="auto"/>
                    <w:left w:val="none" w:sz="0" w:space="0" w:color="auto"/>
                    <w:bottom w:val="none" w:sz="0" w:space="0" w:color="auto"/>
                    <w:right w:val="none" w:sz="0" w:space="0" w:color="auto"/>
                  </w:divBdr>
                </w:div>
                <w:div w:id="1363745703">
                  <w:marLeft w:val="285"/>
                  <w:marRight w:val="0"/>
                  <w:marTop w:val="2205"/>
                  <w:marBottom w:val="0"/>
                  <w:divBdr>
                    <w:top w:val="none" w:sz="0" w:space="0" w:color="auto"/>
                    <w:left w:val="none" w:sz="0" w:space="0" w:color="auto"/>
                    <w:bottom w:val="none" w:sz="0" w:space="0" w:color="auto"/>
                    <w:right w:val="none" w:sz="0" w:space="0" w:color="auto"/>
                  </w:divBdr>
                </w:div>
                <w:div w:id="1492910482">
                  <w:marLeft w:val="60"/>
                  <w:marRight w:val="0"/>
                  <w:marTop w:val="135"/>
                  <w:marBottom w:val="0"/>
                  <w:divBdr>
                    <w:top w:val="none" w:sz="0" w:space="0" w:color="auto"/>
                    <w:left w:val="none" w:sz="0" w:space="0" w:color="auto"/>
                    <w:bottom w:val="none" w:sz="0" w:space="0" w:color="auto"/>
                    <w:right w:val="none" w:sz="0" w:space="0" w:color="auto"/>
                  </w:divBdr>
                </w:div>
              </w:divsChild>
            </w:div>
            <w:div w:id="696807519">
              <w:marLeft w:val="0"/>
              <w:marRight w:val="0"/>
              <w:marTop w:val="120"/>
              <w:marBottom w:val="0"/>
              <w:divBdr>
                <w:top w:val="none" w:sz="0" w:space="0" w:color="auto"/>
                <w:left w:val="none" w:sz="0" w:space="0" w:color="auto"/>
                <w:bottom w:val="none" w:sz="0" w:space="0" w:color="auto"/>
                <w:right w:val="none" w:sz="0" w:space="0" w:color="auto"/>
              </w:divBdr>
            </w:div>
            <w:div w:id="756899747">
              <w:marLeft w:val="150"/>
              <w:marRight w:val="0"/>
              <w:marTop w:val="90"/>
              <w:marBottom w:val="0"/>
              <w:divBdr>
                <w:top w:val="single" w:sz="6" w:space="0" w:color="B7DB70"/>
                <w:left w:val="single" w:sz="6" w:space="0" w:color="B7DB70"/>
                <w:bottom w:val="single" w:sz="6" w:space="0" w:color="B7DB70"/>
                <w:right w:val="single" w:sz="6" w:space="0" w:color="B7DB70"/>
              </w:divBdr>
              <w:divsChild>
                <w:div w:id="793838565">
                  <w:marLeft w:val="60"/>
                  <w:marRight w:val="0"/>
                  <w:marTop w:val="45"/>
                  <w:marBottom w:val="0"/>
                  <w:divBdr>
                    <w:top w:val="none" w:sz="0" w:space="0" w:color="auto"/>
                    <w:left w:val="none" w:sz="0" w:space="0" w:color="auto"/>
                    <w:bottom w:val="none" w:sz="0" w:space="0" w:color="auto"/>
                    <w:right w:val="none" w:sz="0" w:space="0" w:color="auto"/>
                  </w:divBdr>
                </w:div>
                <w:div w:id="1778870996">
                  <w:marLeft w:val="60"/>
                  <w:marRight w:val="0"/>
                  <w:marTop w:val="135"/>
                  <w:marBottom w:val="0"/>
                  <w:divBdr>
                    <w:top w:val="none" w:sz="0" w:space="0" w:color="auto"/>
                    <w:left w:val="none" w:sz="0" w:space="0" w:color="auto"/>
                    <w:bottom w:val="none" w:sz="0" w:space="0" w:color="auto"/>
                    <w:right w:val="none" w:sz="0" w:space="0" w:color="auto"/>
                  </w:divBdr>
                </w:div>
                <w:div w:id="1952592740">
                  <w:marLeft w:val="285"/>
                  <w:marRight w:val="0"/>
                  <w:marTop w:val="615"/>
                  <w:marBottom w:val="0"/>
                  <w:divBdr>
                    <w:top w:val="none" w:sz="0" w:space="0" w:color="auto"/>
                    <w:left w:val="none" w:sz="0" w:space="0" w:color="auto"/>
                    <w:bottom w:val="none" w:sz="0" w:space="0" w:color="auto"/>
                    <w:right w:val="none" w:sz="0" w:space="0" w:color="auto"/>
                  </w:divBdr>
                </w:div>
              </w:divsChild>
            </w:div>
            <w:div w:id="1112088425">
              <w:marLeft w:val="0"/>
              <w:marRight w:val="0"/>
              <w:marTop w:val="75"/>
              <w:marBottom w:val="0"/>
              <w:divBdr>
                <w:top w:val="none" w:sz="0" w:space="0" w:color="auto"/>
                <w:left w:val="none" w:sz="0" w:space="0" w:color="auto"/>
                <w:bottom w:val="none" w:sz="0" w:space="0" w:color="auto"/>
                <w:right w:val="none" w:sz="0" w:space="0" w:color="auto"/>
              </w:divBdr>
            </w:div>
            <w:div w:id="1192647478">
              <w:marLeft w:val="150"/>
              <w:marRight w:val="0"/>
              <w:marTop w:val="90"/>
              <w:marBottom w:val="0"/>
              <w:divBdr>
                <w:top w:val="single" w:sz="6" w:space="0" w:color="B7DB70"/>
                <w:left w:val="single" w:sz="6" w:space="0" w:color="B7DB70"/>
                <w:bottom w:val="single" w:sz="6" w:space="0" w:color="B7DB70"/>
                <w:right w:val="single" w:sz="6" w:space="0" w:color="B7DB70"/>
              </w:divBdr>
              <w:divsChild>
                <w:div w:id="309947197">
                  <w:marLeft w:val="60"/>
                  <w:marRight w:val="0"/>
                  <w:marTop w:val="45"/>
                  <w:marBottom w:val="0"/>
                  <w:divBdr>
                    <w:top w:val="none" w:sz="0" w:space="0" w:color="auto"/>
                    <w:left w:val="none" w:sz="0" w:space="0" w:color="auto"/>
                    <w:bottom w:val="none" w:sz="0" w:space="0" w:color="auto"/>
                    <w:right w:val="none" w:sz="0" w:space="0" w:color="auto"/>
                  </w:divBdr>
                </w:div>
                <w:div w:id="742215270">
                  <w:marLeft w:val="60"/>
                  <w:marRight w:val="0"/>
                  <w:marTop w:val="135"/>
                  <w:marBottom w:val="0"/>
                  <w:divBdr>
                    <w:top w:val="none" w:sz="0" w:space="0" w:color="auto"/>
                    <w:left w:val="none" w:sz="0" w:space="0" w:color="auto"/>
                    <w:bottom w:val="none" w:sz="0" w:space="0" w:color="auto"/>
                    <w:right w:val="none" w:sz="0" w:space="0" w:color="auto"/>
                  </w:divBdr>
                </w:div>
                <w:div w:id="943079117">
                  <w:marLeft w:val="285"/>
                  <w:marRight w:val="0"/>
                  <w:marTop w:val="540"/>
                  <w:marBottom w:val="0"/>
                  <w:divBdr>
                    <w:top w:val="none" w:sz="0" w:space="0" w:color="auto"/>
                    <w:left w:val="none" w:sz="0" w:space="0" w:color="auto"/>
                    <w:bottom w:val="none" w:sz="0" w:space="0" w:color="auto"/>
                    <w:right w:val="none" w:sz="0" w:space="0" w:color="auto"/>
                  </w:divBdr>
                </w:div>
              </w:divsChild>
            </w:div>
            <w:div w:id="1198666999">
              <w:marLeft w:val="150"/>
              <w:marRight w:val="0"/>
              <w:marTop w:val="105"/>
              <w:marBottom w:val="0"/>
              <w:divBdr>
                <w:top w:val="single" w:sz="6" w:space="0" w:color="B7DB70"/>
                <w:left w:val="single" w:sz="6" w:space="0" w:color="B7DB70"/>
                <w:bottom w:val="single" w:sz="6" w:space="0" w:color="B7DB70"/>
                <w:right w:val="single" w:sz="6" w:space="0" w:color="B7DB70"/>
              </w:divBdr>
              <w:divsChild>
                <w:div w:id="468982832">
                  <w:marLeft w:val="60"/>
                  <w:marRight w:val="0"/>
                  <w:marTop w:val="135"/>
                  <w:marBottom w:val="0"/>
                  <w:divBdr>
                    <w:top w:val="none" w:sz="0" w:space="0" w:color="auto"/>
                    <w:left w:val="none" w:sz="0" w:space="0" w:color="auto"/>
                    <w:bottom w:val="none" w:sz="0" w:space="0" w:color="auto"/>
                    <w:right w:val="none" w:sz="0" w:space="0" w:color="auto"/>
                  </w:divBdr>
                </w:div>
                <w:div w:id="1773475385">
                  <w:marLeft w:val="60"/>
                  <w:marRight w:val="0"/>
                  <w:marTop w:val="45"/>
                  <w:marBottom w:val="0"/>
                  <w:divBdr>
                    <w:top w:val="none" w:sz="0" w:space="0" w:color="auto"/>
                    <w:left w:val="none" w:sz="0" w:space="0" w:color="auto"/>
                    <w:bottom w:val="none" w:sz="0" w:space="0" w:color="auto"/>
                    <w:right w:val="none" w:sz="0" w:space="0" w:color="auto"/>
                  </w:divBdr>
                </w:div>
                <w:div w:id="2033919879">
                  <w:marLeft w:val="210"/>
                  <w:marRight w:val="0"/>
                  <w:marTop w:val="330"/>
                  <w:marBottom w:val="0"/>
                  <w:divBdr>
                    <w:top w:val="none" w:sz="0" w:space="0" w:color="auto"/>
                    <w:left w:val="none" w:sz="0" w:space="0" w:color="auto"/>
                    <w:bottom w:val="none" w:sz="0" w:space="0" w:color="auto"/>
                    <w:right w:val="none" w:sz="0" w:space="0" w:color="auto"/>
                  </w:divBdr>
                </w:div>
              </w:divsChild>
            </w:div>
            <w:div w:id="1241402390">
              <w:marLeft w:val="0"/>
              <w:marRight w:val="0"/>
              <w:marTop w:val="120"/>
              <w:marBottom w:val="0"/>
              <w:divBdr>
                <w:top w:val="none" w:sz="0" w:space="0" w:color="auto"/>
                <w:left w:val="none" w:sz="0" w:space="0" w:color="auto"/>
                <w:bottom w:val="none" w:sz="0" w:space="0" w:color="auto"/>
                <w:right w:val="none" w:sz="0" w:space="0" w:color="auto"/>
              </w:divBdr>
            </w:div>
            <w:div w:id="1504079130">
              <w:marLeft w:val="0"/>
              <w:marRight w:val="0"/>
              <w:marTop w:val="90"/>
              <w:marBottom w:val="0"/>
              <w:divBdr>
                <w:top w:val="none" w:sz="0" w:space="0" w:color="auto"/>
                <w:left w:val="none" w:sz="0" w:space="0" w:color="auto"/>
                <w:bottom w:val="none" w:sz="0" w:space="0" w:color="auto"/>
                <w:right w:val="none" w:sz="0" w:space="0" w:color="auto"/>
              </w:divBdr>
            </w:div>
            <w:div w:id="1544171873">
              <w:marLeft w:val="150"/>
              <w:marRight w:val="0"/>
              <w:marTop w:val="75"/>
              <w:marBottom w:val="0"/>
              <w:divBdr>
                <w:top w:val="single" w:sz="6" w:space="0" w:color="B7DB70"/>
                <w:left w:val="single" w:sz="6" w:space="0" w:color="B7DB70"/>
                <w:bottom w:val="single" w:sz="6" w:space="0" w:color="B7DB70"/>
                <w:right w:val="single" w:sz="6" w:space="0" w:color="B7DB70"/>
              </w:divBdr>
              <w:divsChild>
                <w:div w:id="726270304">
                  <w:marLeft w:val="60"/>
                  <w:marRight w:val="0"/>
                  <w:marTop w:val="45"/>
                  <w:marBottom w:val="0"/>
                  <w:divBdr>
                    <w:top w:val="none" w:sz="0" w:space="0" w:color="auto"/>
                    <w:left w:val="none" w:sz="0" w:space="0" w:color="auto"/>
                    <w:bottom w:val="none" w:sz="0" w:space="0" w:color="auto"/>
                    <w:right w:val="none" w:sz="0" w:space="0" w:color="auto"/>
                  </w:divBdr>
                </w:div>
                <w:div w:id="955525138">
                  <w:marLeft w:val="60"/>
                  <w:marRight w:val="0"/>
                  <w:marTop w:val="135"/>
                  <w:marBottom w:val="0"/>
                  <w:divBdr>
                    <w:top w:val="none" w:sz="0" w:space="0" w:color="auto"/>
                    <w:left w:val="none" w:sz="0" w:space="0" w:color="auto"/>
                    <w:bottom w:val="none" w:sz="0" w:space="0" w:color="auto"/>
                    <w:right w:val="none" w:sz="0" w:space="0" w:color="auto"/>
                  </w:divBdr>
                </w:div>
                <w:div w:id="1116952048">
                  <w:marLeft w:val="90"/>
                  <w:marRight w:val="0"/>
                  <w:marTop w:val="30"/>
                  <w:marBottom w:val="0"/>
                  <w:divBdr>
                    <w:top w:val="none" w:sz="0" w:space="0" w:color="auto"/>
                    <w:left w:val="none" w:sz="0" w:space="0" w:color="auto"/>
                    <w:bottom w:val="none" w:sz="0" w:space="0" w:color="auto"/>
                    <w:right w:val="none" w:sz="0" w:space="0" w:color="auto"/>
                  </w:divBdr>
                  <w:divsChild>
                    <w:div w:id="844245909">
                      <w:marLeft w:val="60"/>
                      <w:marRight w:val="0"/>
                      <w:marTop w:val="45"/>
                      <w:marBottom w:val="0"/>
                      <w:divBdr>
                        <w:top w:val="none" w:sz="0" w:space="0" w:color="auto"/>
                        <w:left w:val="none" w:sz="0" w:space="0" w:color="auto"/>
                        <w:bottom w:val="none" w:sz="0" w:space="0" w:color="auto"/>
                        <w:right w:val="none" w:sz="0" w:space="0" w:color="auto"/>
                      </w:divBdr>
                    </w:div>
                    <w:div w:id="2107529014">
                      <w:marLeft w:val="60"/>
                      <w:marRight w:val="0"/>
                      <w:marTop w:val="15"/>
                      <w:marBottom w:val="0"/>
                      <w:divBdr>
                        <w:top w:val="none" w:sz="0" w:space="0" w:color="auto"/>
                        <w:left w:val="none" w:sz="0" w:space="0" w:color="auto"/>
                        <w:bottom w:val="none" w:sz="0" w:space="0" w:color="auto"/>
                        <w:right w:val="none" w:sz="0" w:space="0" w:color="auto"/>
                      </w:divBdr>
                    </w:div>
                  </w:divsChild>
                </w:div>
                <w:div w:id="1909729455">
                  <w:marLeft w:val="2130"/>
                  <w:marRight w:val="0"/>
                  <w:marTop w:val="45"/>
                  <w:marBottom w:val="0"/>
                  <w:divBdr>
                    <w:top w:val="single" w:sz="6" w:space="0" w:color="629900"/>
                    <w:left w:val="single" w:sz="6" w:space="0" w:color="629900"/>
                    <w:bottom w:val="single" w:sz="6" w:space="0" w:color="629900"/>
                    <w:right w:val="single" w:sz="6" w:space="0" w:color="629900"/>
                  </w:divBdr>
                </w:div>
              </w:divsChild>
            </w:div>
            <w:div w:id="1857115850">
              <w:marLeft w:val="0"/>
              <w:marRight w:val="0"/>
              <w:marTop w:val="90"/>
              <w:marBottom w:val="0"/>
              <w:divBdr>
                <w:top w:val="none" w:sz="0" w:space="0" w:color="auto"/>
                <w:left w:val="none" w:sz="0" w:space="0" w:color="auto"/>
                <w:bottom w:val="none" w:sz="0" w:space="0" w:color="auto"/>
                <w:right w:val="none" w:sz="0" w:space="0" w:color="auto"/>
              </w:divBdr>
            </w:div>
            <w:div w:id="1890845629">
              <w:marLeft w:val="0"/>
              <w:marRight w:val="0"/>
              <w:marTop w:val="90"/>
              <w:marBottom w:val="0"/>
              <w:divBdr>
                <w:top w:val="none" w:sz="0" w:space="0" w:color="auto"/>
                <w:left w:val="none" w:sz="0" w:space="0" w:color="auto"/>
                <w:bottom w:val="none" w:sz="0" w:space="0" w:color="auto"/>
                <w:right w:val="none" w:sz="0" w:space="0" w:color="auto"/>
              </w:divBdr>
            </w:div>
            <w:div w:id="2030450280">
              <w:marLeft w:val="150"/>
              <w:marRight w:val="0"/>
              <w:marTop w:val="105"/>
              <w:marBottom w:val="0"/>
              <w:divBdr>
                <w:top w:val="single" w:sz="6" w:space="0" w:color="B7DB70"/>
                <w:left w:val="single" w:sz="6" w:space="0" w:color="B7DB70"/>
                <w:bottom w:val="single" w:sz="6" w:space="0" w:color="B7DB70"/>
                <w:right w:val="single" w:sz="6" w:space="0" w:color="B7DB70"/>
              </w:divBdr>
              <w:divsChild>
                <w:div w:id="274991253">
                  <w:marLeft w:val="60"/>
                  <w:marRight w:val="0"/>
                  <w:marTop w:val="45"/>
                  <w:marBottom w:val="0"/>
                  <w:divBdr>
                    <w:top w:val="none" w:sz="0" w:space="0" w:color="auto"/>
                    <w:left w:val="none" w:sz="0" w:space="0" w:color="auto"/>
                    <w:bottom w:val="none" w:sz="0" w:space="0" w:color="auto"/>
                    <w:right w:val="none" w:sz="0" w:space="0" w:color="auto"/>
                  </w:divBdr>
                </w:div>
                <w:div w:id="1116410389">
                  <w:marLeft w:val="285"/>
                  <w:marRight w:val="0"/>
                  <w:marTop w:val="465"/>
                  <w:marBottom w:val="0"/>
                  <w:divBdr>
                    <w:top w:val="none" w:sz="0" w:space="0" w:color="auto"/>
                    <w:left w:val="none" w:sz="0" w:space="0" w:color="auto"/>
                    <w:bottom w:val="none" w:sz="0" w:space="0" w:color="auto"/>
                    <w:right w:val="none" w:sz="0" w:space="0" w:color="auto"/>
                  </w:divBdr>
                </w:div>
                <w:div w:id="1137408901">
                  <w:marLeft w:val="60"/>
                  <w:marRight w:val="0"/>
                  <w:marTop w:val="135"/>
                  <w:marBottom w:val="0"/>
                  <w:divBdr>
                    <w:top w:val="none" w:sz="0" w:space="0" w:color="auto"/>
                    <w:left w:val="none" w:sz="0" w:space="0" w:color="auto"/>
                    <w:bottom w:val="none" w:sz="0" w:space="0" w:color="auto"/>
                    <w:right w:val="none" w:sz="0" w:space="0" w:color="auto"/>
                  </w:divBdr>
                </w:div>
              </w:divsChild>
            </w:div>
            <w:div w:id="2049257639">
              <w:marLeft w:val="0"/>
              <w:marRight w:val="0"/>
              <w:marTop w:val="105"/>
              <w:marBottom w:val="0"/>
              <w:divBdr>
                <w:top w:val="none" w:sz="0" w:space="0" w:color="auto"/>
                <w:left w:val="none" w:sz="0" w:space="0" w:color="auto"/>
                <w:bottom w:val="none" w:sz="0" w:space="0" w:color="auto"/>
                <w:right w:val="none" w:sz="0" w:space="0" w:color="auto"/>
              </w:divBdr>
            </w:div>
            <w:div w:id="21113107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82485934">
      <w:bodyDiv w:val="1"/>
      <w:marLeft w:val="0"/>
      <w:marRight w:val="0"/>
      <w:marTop w:val="0"/>
      <w:marBottom w:val="0"/>
      <w:divBdr>
        <w:top w:val="none" w:sz="0" w:space="0" w:color="auto"/>
        <w:left w:val="none" w:sz="0" w:space="0" w:color="auto"/>
        <w:bottom w:val="none" w:sz="0" w:space="0" w:color="auto"/>
        <w:right w:val="none" w:sz="0" w:space="0" w:color="auto"/>
      </w:divBdr>
    </w:div>
    <w:div w:id="21056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cionsinstitucionals@bcn.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prstDash val="lgDashDotDot"/>
        </a:ln>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836A3-D9E5-4E2A-AD43-0D1E99F8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1844</Words>
  <Characters>10148</Characters>
  <Application>Microsoft Office Word</Application>
  <DocSecurity>0</DocSecurity>
  <Lines>84</Lines>
  <Paragraphs>23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IMI</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 de Xarxa</dc:creator>
  <cp:lastModifiedBy>Joan Maria</cp:lastModifiedBy>
  <cp:revision>2</cp:revision>
  <cp:lastPrinted>2019-09-26T08:51:00Z</cp:lastPrinted>
  <dcterms:created xsi:type="dcterms:W3CDTF">2020-05-22T07:43:00Z</dcterms:created>
  <dcterms:modified xsi:type="dcterms:W3CDTF">2020-05-22T07:43:00Z</dcterms:modified>
</cp:coreProperties>
</file>